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306" w14:textId="77777777" w:rsidR="00414F7F" w:rsidRPr="00A20E85" w:rsidRDefault="00414F7F" w:rsidP="00A20E85">
      <w:pPr>
        <w:shd w:val="clear" w:color="auto" w:fill="C0000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4149D89E" w14:textId="795193E4" w:rsidR="007E14BA" w:rsidRPr="00A20E85" w:rsidRDefault="00A20E85" w:rsidP="00A20E85">
      <w:pPr>
        <w:shd w:val="clear" w:color="auto" w:fill="C0000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Poznámkový</w:t>
      </w:r>
      <w:r w:rsidR="005F067E" w:rsidRPr="00A20E85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>blok</w:t>
      </w:r>
      <w:r w:rsidR="00393C24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/ Pracovní sešit</w:t>
      </w:r>
    </w:p>
    <w:p w14:paraId="215903EF" w14:textId="77777777" w:rsidR="00414F7F" w:rsidRPr="00A20E85" w:rsidRDefault="00414F7F" w:rsidP="00A20E85">
      <w:pPr>
        <w:shd w:val="clear" w:color="auto" w:fill="C0000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6EC567DC" w14:textId="262E4F7F" w:rsidR="005F067E" w:rsidRPr="00A20E85" w:rsidRDefault="005F067E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9069550" w14:textId="77777777" w:rsidR="00414F7F" w:rsidRPr="00A20E85" w:rsidRDefault="00414F7F" w:rsidP="00A20E85">
      <w:pPr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</w:p>
    <w:p w14:paraId="69D8842D" w14:textId="77777777" w:rsidR="00414F7F" w:rsidRPr="00A20E85" w:rsidRDefault="00414F7F" w:rsidP="00A20E85">
      <w:pPr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Obsah: </w:t>
      </w:r>
    </w:p>
    <w:p w14:paraId="127663FF" w14:textId="2952D595" w:rsidR="005F067E" w:rsidRPr="00A20E85" w:rsidRDefault="005F067E" w:rsidP="00A20E85">
      <w:pPr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Patologické jevy na pracovišti</w:t>
      </w:r>
    </w:p>
    <w:p w14:paraId="62E6DD4A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Vymezení patologických jevů</w:t>
      </w:r>
    </w:p>
    <w:p w14:paraId="4DC44DCD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Vztahová patologie</w:t>
      </w:r>
    </w:p>
    <w:p w14:paraId="7EE99D37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Agrese</w:t>
      </w:r>
    </w:p>
    <w:p w14:paraId="63414ED3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Faktory patologických jevů</w:t>
      </w:r>
    </w:p>
    <w:p w14:paraId="5B79DAA1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Příčiny, průběh a důsledky pro rozpoznání šikany</w:t>
      </w:r>
    </w:p>
    <w:p w14:paraId="6CC5347E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Sonda pracovního klima</w:t>
      </w:r>
    </w:p>
    <w:p w14:paraId="647BB617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 xml:space="preserve">Zařazení patologických jevů v legislativě </w:t>
      </w:r>
    </w:p>
    <w:p w14:paraId="790574FB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Whistleblowing</w:t>
      </w:r>
      <w:proofErr w:type="spellEnd"/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 xml:space="preserve"> a ochrana oznamovatelů</w:t>
      </w:r>
    </w:p>
    <w:p w14:paraId="6165BF36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Kde hledat pomoc a vymezení PEER pomoci</w:t>
      </w:r>
    </w:p>
    <w:p w14:paraId="1765688A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Diagnostika šikany a eliminační přístupy</w:t>
      </w:r>
    </w:p>
    <w:p w14:paraId="28683B85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Klientská šikana</w:t>
      </w:r>
    </w:p>
    <w:p w14:paraId="41C0186F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Projevy pachatelů</w:t>
      </w:r>
    </w:p>
    <w:p w14:paraId="0176403B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Typologie klientů</w:t>
      </w:r>
    </w:p>
    <w:p w14:paraId="308ACC1C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Obrana, ochrana a prevence</w:t>
      </w:r>
    </w:p>
    <w:p w14:paraId="57C51C3F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Sexuální obtěžování</w:t>
      </w:r>
    </w:p>
    <w:p w14:paraId="3FD98C91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Ochrana a prevence</w:t>
      </w:r>
    </w:p>
    <w:p w14:paraId="17F27995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Cs/>
          <w:color w:val="000000" w:themeColor="text1"/>
          <w:sz w:val="20"/>
          <w:szCs w:val="20"/>
        </w:rPr>
        <w:t>Případové studie</w:t>
      </w:r>
    </w:p>
    <w:p w14:paraId="4C2F19FA" w14:textId="77777777" w:rsidR="005F067E" w:rsidRPr="00A20E85" w:rsidRDefault="005F067E" w:rsidP="00A20E8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Kyberšikana</w:t>
      </w:r>
    </w:p>
    <w:p w14:paraId="46046549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Rizika kyberšikany</w:t>
      </w:r>
    </w:p>
    <w:p w14:paraId="31AE76B7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Základní eliminace kyberútoků</w:t>
      </w:r>
    </w:p>
    <w:p w14:paraId="0D0D121E" w14:textId="77777777" w:rsidR="005F067E" w:rsidRPr="00A20E85" w:rsidRDefault="005F067E" w:rsidP="00A20E85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Případové studie</w:t>
      </w:r>
    </w:p>
    <w:p w14:paraId="59AC7641" w14:textId="0520FFC5" w:rsidR="005F067E" w:rsidRPr="00A20E85" w:rsidRDefault="00414F7F" w:rsidP="00A20E85">
      <w:pPr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Poznámky:</w:t>
      </w:r>
    </w:p>
    <w:p w14:paraId="5E00DE5D" w14:textId="625F7FA8" w:rsidR="00414F7F" w:rsidRPr="00A20E85" w:rsidRDefault="00414F7F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B14320" w14:textId="1F68D61A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3EA751F" w14:textId="249BD94A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9EBBA1D" w14:textId="334F8FED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E514314" w14:textId="5E8710C8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E9BC389" w14:textId="38A95AC7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40C4F72" w14:textId="7750A95E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C7E7CFF" w14:textId="4B8E3A99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A6AD214" w14:textId="5F0A2294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2DD7563" w14:textId="24ED26D7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8F7D1B5" w14:textId="1634F129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81474A9" w14:textId="13CC24CE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9ACA929" w14:textId="0FE257D3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94FE987" w14:textId="09BEE2DF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B123E2E" w14:textId="05E85B42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E019FDC" w14:textId="5F5E8D31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95B7B93" w14:textId="55A08A05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ADBD6EF" w14:textId="2ED13EA1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C5C7BFC" w14:textId="730D2FB0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BEB552B" w14:textId="6E2F318E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38CF3BF" w14:textId="716FB43C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562576F" w14:textId="5AF51872" w:rsidR="00414F7F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7B7B857" w14:textId="77777777" w:rsidR="00393C24" w:rsidRPr="00A20E85" w:rsidRDefault="00393C24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3AAEC07" w14:textId="7F2DCCCA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B165227" w14:textId="77777777" w:rsidR="00414F7F" w:rsidRPr="00A20E85" w:rsidRDefault="00414F7F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DD65556" w14:textId="77777777" w:rsidR="00414F7F" w:rsidRPr="00A20E85" w:rsidRDefault="00414F7F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0B6940B" w14:textId="77777777" w:rsidR="00414F7F" w:rsidRPr="00A20E85" w:rsidRDefault="00414F7F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33D4D36E" w14:textId="425A63E1" w:rsidR="005F067E" w:rsidRPr="00A20E85" w:rsidRDefault="005F067E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Vymezení patologických jevů</w:t>
      </w:r>
    </w:p>
    <w:p w14:paraId="49B4D8B4" w14:textId="39EA5904" w:rsidR="005F067E" w:rsidRPr="00A20E85" w:rsidRDefault="005F067E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A7F34" w14:textId="77777777" w:rsidR="005F067E" w:rsidRPr="005F067E" w:rsidRDefault="005F067E" w:rsidP="00A20E85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Co je norma, průměr a její směrodatná odchylka? </w:t>
      </w:r>
    </w:p>
    <w:p w14:paraId="5BEEBFC9" w14:textId="77777777" w:rsidR="005F067E" w:rsidRPr="005F067E" w:rsidRDefault="005F067E" w:rsidP="00A20E85">
      <w:pPr>
        <w:numPr>
          <w:ilvl w:val="0"/>
          <w:numId w:val="2"/>
        </w:numPr>
        <w:ind w:left="13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Hodnotíme normalitu, jaká jsou naše kritéria? Je náš názor subjektivní nebo objektivní? </w:t>
      </w:r>
    </w:p>
    <w:p w14:paraId="71407050" w14:textId="77777777" w:rsidR="005F067E" w:rsidRPr="005F067E" w:rsidRDefault="005F067E" w:rsidP="00A20E85">
      <w:pPr>
        <w:numPr>
          <w:ilvl w:val="0"/>
          <w:numId w:val="2"/>
        </w:numPr>
        <w:ind w:left="13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Jaká jsou naše očekávání?</w:t>
      </w:r>
    </w:p>
    <w:p w14:paraId="50219549" w14:textId="77777777" w:rsidR="005F067E" w:rsidRPr="005F067E" w:rsidRDefault="005F067E" w:rsidP="00A20E85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336904D6" w14:textId="77777777" w:rsidR="005F067E" w:rsidRPr="005F067E" w:rsidRDefault="005F067E" w:rsidP="00A20E85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Psychické odchylky a poruchy / Současná patologie pro pomáhající </w:t>
      </w:r>
      <w:proofErr w:type="gramStart"/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profese  od</w:t>
      </w:r>
      <w:proofErr w:type="gramEnd"/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Marie Vágnerové</w:t>
      </w:r>
    </w:p>
    <w:p w14:paraId="5EEB4E1F" w14:textId="77777777" w:rsidR="005F067E" w:rsidRPr="005F067E" w:rsidRDefault="005F067E" w:rsidP="00A20E85">
      <w:pPr>
        <w:numPr>
          <w:ilvl w:val="0"/>
          <w:numId w:val="3"/>
        </w:numPr>
        <w:ind w:left="13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Dědičnost (dispozice) a vliv prostředí</w:t>
      </w:r>
    </w:p>
    <w:p w14:paraId="0420E6F0" w14:textId="77777777" w:rsidR="005F067E" w:rsidRPr="005F067E" w:rsidRDefault="005F067E" w:rsidP="00A20E85">
      <w:pPr>
        <w:numPr>
          <w:ilvl w:val="0"/>
          <w:numId w:val="3"/>
        </w:numPr>
        <w:ind w:left="13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Zátěžové situace (frustrace, konflikt, stres, trauma, krize, deprivace)</w:t>
      </w:r>
    </w:p>
    <w:p w14:paraId="7D483956" w14:textId="77777777" w:rsidR="005F067E" w:rsidRPr="005F067E" w:rsidRDefault="005F067E" w:rsidP="00A20E85">
      <w:pPr>
        <w:numPr>
          <w:ilvl w:val="0"/>
          <w:numId w:val="3"/>
        </w:numPr>
        <w:ind w:left="132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Poruchy (vědomí a pozornosti, vnímání, myšlení, paměti, řeči, emocí, jednání, motivace a vůle)</w:t>
      </w:r>
    </w:p>
    <w:p w14:paraId="605DF293" w14:textId="77777777" w:rsidR="00414F7F" w:rsidRPr="00A20E85" w:rsidRDefault="00414F7F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AB9B6FC" w14:textId="77777777" w:rsidR="00414F7F" w:rsidRPr="00A20E85" w:rsidRDefault="00414F7F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1EDCB2" w14:textId="0F2FE039" w:rsidR="005F067E" w:rsidRPr="00A20E85" w:rsidRDefault="005F067E" w:rsidP="00A20E85">
      <w:pPr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Agrese</w:t>
      </w:r>
      <w:r w:rsidRPr="00A20E8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0B145A89" w14:textId="77777777" w:rsidR="005F067E" w:rsidRPr="005F067E" w:rsidRDefault="005F067E" w:rsidP="00A20E85">
      <w:pPr>
        <w:spacing w:before="200"/>
        <w:ind w:left="21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Agresivní člověk hůře rozeznává sociální podněty a kontext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  Agresivita souvisí s impulzivitou a existuje také její vztah k dominanci.</w:t>
      </w:r>
    </w:p>
    <w:p w14:paraId="26E1E4DB" w14:textId="77777777" w:rsidR="005F067E" w:rsidRPr="005F067E" w:rsidRDefault="005F067E" w:rsidP="00A20E85">
      <w:pPr>
        <w:spacing w:before="200"/>
        <w:ind w:left="21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Nejde však jenom o to, že ublížíme někomu jinému. Existuje například agrese zaměřená sama na sebe, při ní se lidé sebepoškozují a extrémním projevem je sebevražda. Útočný člověk může mít narušené funkce serotoninu, dopaminu, noradrenalinu a dalších důležitých </w:t>
      </w:r>
      <w:proofErr w:type="spell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neuropřenašečů</w:t>
      </w:r>
      <w:proofErr w:type="spell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. </w:t>
      </w:r>
    </w:p>
    <w:p w14:paraId="43156A0B" w14:textId="6D778707" w:rsidR="005F067E" w:rsidRPr="00A20E85" w:rsidRDefault="005F067E" w:rsidP="00A20E85">
      <w:pPr>
        <w:spacing w:after="2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7AF3196D" w14:textId="0EFCC178" w:rsidR="005F067E" w:rsidRPr="005F067E" w:rsidRDefault="00414F7F" w:rsidP="00A20E85">
      <w:pPr>
        <w:spacing w:before="200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Psychopati</w:t>
      </w:r>
    </w:p>
    <w:p w14:paraId="5B23591E" w14:textId="77777777" w:rsidR="005F067E" w:rsidRPr="005F067E" w:rsidRDefault="005F067E" w:rsidP="00A20E85">
      <w:pPr>
        <w:spacing w:before="20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Psychopatie je </w:t>
      </w: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vrozená porucha 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osobnosti, která je způsobená nedostatečně vyvinutou částí mozku zodpovědnou za sebekontrolu a emoce. </w:t>
      </w:r>
    </w:p>
    <w:p w14:paraId="761EAABD" w14:textId="77777777" w:rsidR="005F067E" w:rsidRPr="005F067E" w:rsidRDefault="005F067E" w:rsidP="00A20E85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11890282" w14:textId="77777777" w:rsidR="005F067E" w:rsidRPr="005F067E" w:rsidRDefault="005F067E" w:rsidP="00A20E85">
      <w:pPr>
        <w:spacing w:before="20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Projevuje se ledovým klidem, chladnokrevnou odvahou i vyhledáváním nebezpečných situací.</w:t>
      </w:r>
    </w:p>
    <w:p w14:paraId="5031F3CB" w14:textId="77777777" w:rsidR="005F067E" w:rsidRPr="005F067E" w:rsidRDefault="005F067E" w:rsidP="00A20E85">
      <w:pPr>
        <w:spacing w:after="2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6692325" w14:textId="2A1660BE" w:rsidR="005F067E" w:rsidRPr="005F067E" w:rsidRDefault="00414F7F" w:rsidP="00A20E85">
      <w:pPr>
        <w:spacing w:before="200"/>
        <w:jc w:val="both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Sociopati</w:t>
      </w:r>
    </w:p>
    <w:p w14:paraId="2C2F5260" w14:textId="77777777" w:rsidR="00414F7F" w:rsidRPr="00A20E85" w:rsidRDefault="005F067E" w:rsidP="00A20E85">
      <w:pPr>
        <w:spacing w:before="2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Vzniká </w:t>
      </w: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následkem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násilnického, agresivního a citově chladného </w:t>
      </w: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prostředí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během formotvorného období člověka. Zpravidla zahrnuje psychické i fyzické zneužívání, anebo jde o důsledek prožitého traumatu. Proto jsou sociopaté, na rozdíl od psychopatů, náchylní k úzkostem, jsou labilnější a stresové situace se jim nedaří zvládat a ve zlobném afektu často sahají k agresi. Na první dojem však ukazují tvář sympaťáka.</w:t>
      </w:r>
      <w:r w:rsidR="00414F7F" w:rsidRPr="00A20E8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</w:p>
    <w:p w14:paraId="685FC173" w14:textId="5543FC35" w:rsidR="005F067E" w:rsidRPr="005F067E" w:rsidRDefault="005F067E" w:rsidP="00A20E85">
      <w:pPr>
        <w:spacing w:before="2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Ve všech kategoriích vykazují vysokou míru delikvence a fyzického násilí.</w:t>
      </w:r>
    </w:p>
    <w:p w14:paraId="1D83F761" w14:textId="77777777" w:rsidR="005F067E" w:rsidRPr="005F067E" w:rsidRDefault="005F067E" w:rsidP="00A20E85">
      <w:pPr>
        <w:spacing w:after="24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0F0B6F05" w14:textId="77777777" w:rsidR="005F067E" w:rsidRPr="005F067E" w:rsidRDefault="005F067E" w:rsidP="00A20E85">
      <w:pPr>
        <w:numPr>
          <w:ilvl w:val="0"/>
          <w:numId w:val="4"/>
        </w:numPr>
        <w:spacing w:before="200"/>
        <w:ind w:left="555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Instrumentální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– Záměrem je dosažení určitého cíle. Způsob, jakým je cíle dosaženo, odpovídá situaci. Často se uvažuje o různých možných variantách průběhu.</w:t>
      </w:r>
    </w:p>
    <w:p w14:paraId="44AED833" w14:textId="77777777" w:rsidR="005F067E" w:rsidRPr="005F067E" w:rsidRDefault="005F067E" w:rsidP="00A20E85">
      <w:pPr>
        <w:numPr>
          <w:ilvl w:val="0"/>
          <w:numId w:val="4"/>
        </w:numPr>
        <w:spacing w:before="200"/>
        <w:ind w:left="555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Emocionální 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– Nastává při velmi silném emocionálním stavu. Nejčastěji se projevuje fyzickým nebo verbálním útokem na jinou osobu, případně i poškozováním majetku.</w:t>
      </w:r>
    </w:p>
    <w:p w14:paraId="02A8FE03" w14:textId="77777777" w:rsidR="005F067E" w:rsidRPr="005F067E" w:rsidRDefault="005F067E" w:rsidP="00A20E85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49E0979B" w14:textId="77777777" w:rsidR="00414F7F" w:rsidRPr="00A20E85" w:rsidRDefault="00414F7F" w:rsidP="00A20E85">
      <w:pPr>
        <w:rPr>
          <w:rFonts w:ascii="Arial" w:eastAsia="Times New Roman" w:hAnsi="Arial" w:cs="Arial"/>
          <w:color w:val="C00000"/>
          <w:sz w:val="20"/>
          <w:szCs w:val="20"/>
          <w:u w:val="single"/>
          <w:lang w:eastAsia="cs-CZ"/>
        </w:rPr>
      </w:pPr>
      <w:r w:rsidRPr="00A20E85">
        <w:rPr>
          <w:rFonts w:ascii="Arial" w:eastAsia="Times New Roman" w:hAnsi="Arial" w:cs="Arial"/>
          <w:color w:val="C00000"/>
          <w:sz w:val="20"/>
          <w:szCs w:val="20"/>
          <w:u w:val="single"/>
          <w:lang w:eastAsia="cs-CZ"/>
        </w:rPr>
        <w:br w:type="page"/>
      </w:r>
    </w:p>
    <w:p w14:paraId="282578A1" w14:textId="2E77ED8A" w:rsidR="005F067E" w:rsidRPr="005F067E" w:rsidRDefault="005F067E" w:rsidP="00A20E85">
      <w:pPr>
        <w:spacing w:before="200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C00000"/>
          <w:sz w:val="20"/>
          <w:szCs w:val="20"/>
          <w:u w:val="single"/>
          <w:lang w:eastAsia="cs-CZ"/>
        </w:rPr>
        <w:lastRenderedPageBreak/>
        <w:t>Podle dalších hledisek můžeme agresi rozdělit následovně: </w:t>
      </w:r>
    </w:p>
    <w:p w14:paraId="40919387" w14:textId="77777777" w:rsidR="005F067E" w:rsidRPr="005F067E" w:rsidRDefault="005F067E" w:rsidP="00A20E85">
      <w:pPr>
        <w:numPr>
          <w:ilvl w:val="0"/>
          <w:numId w:val="5"/>
        </w:numPr>
        <w:spacing w:before="200"/>
        <w:ind w:left="555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myšlenková, verbální, fyzická</w:t>
      </w:r>
    </w:p>
    <w:p w14:paraId="2BD5871F" w14:textId="77777777" w:rsidR="005F067E" w:rsidRPr="005F067E" w:rsidRDefault="005F067E" w:rsidP="00A20E85">
      <w:pPr>
        <w:spacing w:before="20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cs-CZ"/>
        </w:rPr>
        <w:t>Podle zaměřenosti na subjekt nebo objekt:</w:t>
      </w:r>
    </w:p>
    <w:p w14:paraId="39AD8B60" w14:textId="77777777" w:rsidR="005F067E" w:rsidRPr="005F067E" w:rsidRDefault="005F067E" w:rsidP="00A20E85">
      <w:pPr>
        <w:numPr>
          <w:ilvl w:val="0"/>
          <w:numId w:val="6"/>
        </w:numPr>
        <w:spacing w:before="200"/>
        <w:ind w:left="555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heteroagrese</w:t>
      </w:r>
      <w:proofErr w:type="spell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(agrese zaměřená proti osobám, věcem, na jiný objekt než podnětový), </w:t>
      </w:r>
    </w:p>
    <w:p w14:paraId="51C8B6EB" w14:textId="77777777" w:rsidR="005F067E" w:rsidRPr="005F067E" w:rsidRDefault="005F067E" w:rsidP="00A20E85">
      <w:pPr>
        <w:numPr>
          <w:ilvl w:val="0"/>
          <w:numId w:val="6"/>
        </w:numPr>
        <w:spacing w:before="200"/>
        <w:ind w:left="555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autoagrese (agrese zaměřená proti sobě),</w:t>
      </w:r>
    </w:p>
    <w:p w14:paraId="1C1E356F" w14:textId="77777777" w:rsidR="005F067E" w:rsidRPr="005F067E" w:rsidRDefault="005F067E" w:rsidP="00A20E85">
      <w:pPr>
        <w:numPr>
          <w:ilvl w:val="0"/>
          <w:numId w:val="6"/>
        </w:numPr>
        <w:spacing w:before="200"/>
        <w:ind w:left="555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agrese zaměřená proti subjektu i objektu zároveň (zahrnuje </w:t>
      </w:r>
      <w:proofErr w:type="gram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auto- i</w:t>
      </w:r>
      <w:proofErr w:type="gram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heteroagresi</w:t>
      </w:r>
      <w:proofErr w:type="spell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současně),</w:t>
      </w:r>
    </w:p>
    <w:p w14:paraId="4DF4918E" w14:textId="60DF1040" w:rsidR="005F067E" w:rsidRPr="00A20E85" w:rsidRDefault="005F067E" w:rsidP="00A20E85">
      <w:pPr>
        <w:numPr>
          <w:ilvl w:val="0"/>
          <w:numId w:val="6"/>
        </w:numPr>
        <w:spacing w:before="200"/>
        <w:ind w:left="555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přesunutá, zadržovaná.</w:t>
      </w:r>
    </w:p>
    <w:p w14:paraId="687F614E" w14:textId="79C4E96A" w:rsidR="005F067E" w:rsidRPr="00A20E85" w:rsidRDefault="005F067E" w:rsidP="00A20E85">
      <w:pPr>
        <w:spacing w:before="20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14:paraId="123B7FEC" w14:textId="7ACFA255" w:rsidR="005F067E" w:rsidRPr="00A20E85" w:rsidRDefault="005F067E" w:rsidP="00A20E85">
      <w:pPr>
        <w:spacing w:before="200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Inventář agresivního chování: </w:t>
      </w:r>
    </w:p>
    <w:p w14:paraId="5D801BDA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napadení – fyzické násilí, útok,</w:t>
      </w:r>
    </w:p>
    <w:p w14:paraId="16B95E27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nepřímá agrese – intriky, pomlouvání,</w:t>
      </w:r>
    </w:p>
    <w:p w14:paraId="605DBD7B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popudlivost – pohotovost k afektivní explozi,</w:t>
      </w:r>
    </w:p>
    <w:p w14:paraId="073B042F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negativismus – oponování,</w:t>
      </w:r>
    </w:p>
    <w:p w14:paraId="7E1C3325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nevole, resentiment – nenávist, nevraživost, závistivost,</w:t>
      </w:r>
    </w:p>
    <w:p w14:paraId="1AE31BDD" w14:textId="196945C9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podezřívání – projekce nepřátelství na druhé,</w:t>
      </w:r>
    </w:p>
    <w:p w14:paraId="15B0A5DC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verbální agrese – nadávky, jízlivost, nepřiměřená ironie,</w:t>
      </w:r>
    </w:p>
    <w:p w14:paraId="34D7A1B8" w14:textId="77777777" w:rsidR="005F067E" w:rsidRPr="00A20E85" w:rsidRDefault="005F067E" w:rsidP="00A20E85">
      <w:pPr>
        <w:pStyle w:val="Normlnweb"/>
        <w:numPr>
          <w:ilvl w:val="0"/>
          <w:numId w:val="7"/>
        </w:numPr>
        <w:spacing w:before="200" w:beforeAutospacing="0" w:after="0" w:afterAutospacing="0"/>
        <w:ind w:left="54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>hostilita.</w:t>
      </w:r>
    </w:p>
    <w:p w14:paraId="1A9B3A78" w14:textId="77777777" w:rsidR="005F067E" w:rsidRPr="00A20E85" w:rsidRDefault="005F067E" w:rsidP="00A20E85">
      <w:pPr>
        <w:pStyle w:val="04xlpa"/>
        <w:rPr>
          <w:rFonts w:ascii="Arial" w:hAnsi="Arial" w:cs="Arial"/>
          <w:color w:val="C00000"/>
          <w:sz w:val="20"/>
          <w:szCs w:val="20"/>
        </w:rPr>
      </w:pPr>
      <w:r w:rsidRPr="00A20E85">
        <w:rPr>
          <w:rStyle w:val="jsgrdq"/>
          <w:rFonts w:ascii="Arial" w:hAnsi="Arial" w:cs="Arial"/>
          <w:b/>
          <w:bCs/>
          <w:color w:val="C00000"/>
          <w:sz w:val="20"/>
          <w:szCs w:val="20"/>
        </w:rPr>
        <w:t>Šikana</w:t>
      </w:r>
    </w:p>
    <w:p w14:paraId="501EBDC6" w14:textId="77777777" w:rsidR="005F067E" w:rsidRPr="00A20E85" w:rsidRDefault="005F067E" w:rsidP="00A20E85">
      <w:pPr>
        <w:pStyle w:val="04xlpa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Style w:val="jsgrdq"/>
          <w:rFonts w:ascii="Arial" w:hAnsi="Arial" w:cs="Arial"/>
          <w:color w:val="000000" w:themeColor="text1"/>
          <w:sz w:val="20"/>
          <w:szCs w:val="20"/>
        </w:rPr>
        <w:t>je systematické, dlouhodobé agresivní jednání s účelem získat pocit převahy a výhod. Obvykle je namířena proti jednotlivci či skupině, která se nemůže situaci vyhnout nebo bránit. Zahrnuje všechny formy vytváření nepřátelských a ponižujících vztahů na pracovišti. Je rizikem pro duševní i fyzické zdraví. Může být vědomá s cílem likvidace, neúmyslná nebo patologická, tedy zapříčiněná poruchami chování.</w:t>
      </w:r>
    </w:p>
    <w:p w14:paraId="466326E7" w14:textId="2983EDFE" w:rsidR="005F067E" w:rsidRPr="00A20E85" w:rsidRDefault="005F067E" w:rsidP="00A20E85">
      <w:pPr>
        <w:pStyle w:val="04xlpa"/>
        <w:rPr>
          <w:rStyle w:val="jsgrdq"/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Style w:val="jsgrdq"/>
          <w:rFonts w:ascii="Arial" w:hAnsi="Arial" w:cs="Arial"/>
          <w:color w:val="000000" w:themeColor="text1"/>
          <w:sz w:val="20"/>
          <w:szCs w:val="20"/>
        </w:rPr>
        <w:t>Útoky klasické šikany se opakují a trvají více jak půl roku.</w:t>
      </w:r>
    </w:p>
    <w:p w14:paraId="7BD01966" w14:textId="77777777" w:rsidR="005F067E" w:rsidRPr="005F067E" w:rsidRDefault="005F067E" w:rsidP="00A20E85">
      <w:pPr>
        <w:spacing w:before="100" w:beforeAutospacing="1" w:after="100" w:afterAutospacing="1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 xml:space="preserve">Druhy šikany / </w:t>
      </w:r>
      <w:proofErr w:type="spellStart"/>
      <w:r w:rsidRPr="005F067E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mobbingu</w:t>
      </w:r>
      <w:proofErr w:type="spellEnd"/>
      <w:r w:rsidRPr="005F067E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:</w:t>
      </w:r>
    </w:p>
    <w:p w14:paraId="796B48E6" w14:textId="77777777" w:rsidR="005F067E" w:rsidRPr="005F067E" w:rsidRDefault="005F067E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proofErr w:type="gram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bossing</w:t>
      </w:r>
      <w:proofErr w:type="spell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- šikana</w:t>
      </w:r>
      <w:proofErr w:type="gram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ze strany nadřízeného</w:t>
      </w:r>
    </w:p>
    <w:p w14:paraId="23D8A0A8" w14:textId="77777777" w:rsidR="005F067E" w:rsidRPr="005F067E" w:rsidRDefault="005F067E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proofErr w:type="gram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mobbing</w:t>
      </w:r>
      <w:proofErr w:type="spell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- šikana</w:t>
      </w:r>
      <w:proofErr w:type="gram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ze strany kolegů</w:t>
      </w:r>
    </w:p>
    <w:p w14:paraId="489825AC" w14:textId="2919CC6E" w:rsidR="005F067E" w:rsidRPr="00A20E85" w:rsidRDefault="005F067E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proofErr w:type="gramStart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staffing</w:t>
      </w:r>
      <w:proofErr w:type="spell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- šikana</w:t>
      </w:r>
      <w:proofErr w:type="gramEnd"/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ze strany podřízených</w:t>
      </w:r>
    </w:p>
    <w:p w14:paraId="5DC45939" w14:textId="3C9F224D" w:rsidR="00E76954" w:rsidRPr="005F067E" w:rsidRDefault="00E76954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proofErr w:type="spellStart"/>
      <w:r w:rsidRPr="00A20E8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chairing</w:t>
      </w:r>
      <w:proofErr w:type="spellEnd"/>
      <w:r w:rsidRPr="00A20E8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– boj o křeslo mezi dvěma vedoucími na stejné pozici</w:t>
      </w:r>
    </w:p>
    <w:p w14:paraId="0FEA0CC2" w14:textId="77777777" w:rsidR="005F067E" w:rsidRPr="005F067E" w:rsidRDefault="005F067E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diskriminace a nerovné zacházení</w:t>
      </w:r>
    </w:p>
    <w:p w14:paraId="20F816B7" w14:textId="14BC0D72" w:rsidR="005F067E" w:rsidRPr="005F067E" w:rsidRDefault="005F067E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sexuální obtěžování</w:t>
      </w:r>
      <w:r w:rsidR="00E76954" w:rsidRPr="00A20E8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– jakékoliv nežádoucí verbální i fyzické napadání se sexuálním podtextem</w:t>
      </w:r>
    </w:p>
    <w:p w14:paraId="454DED88" w14:textId="19FE7850" w:rsidR="005F067E" w:rsidRPr="00A20E85" w:rsidRDefault="005F067E" w:rsidP="00A20E85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kyberšikana</w:t>
      </w:r>
      <w:r w:rsidR="00E76954" w:rsidRPr="00A20E8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– šikana v kyberprostoru, prostřednictvím sociálních sítí, internetu</w:t>
      </w:r>
    </w:p>
    <w:p w14:paraId="0638758E" w14:textId="1C4F7227" w:rsidR="00E76954" w:rsidRPr="00A20E85" w:rsidRDefault="00E76954" w:rsidP="00A20E85">
      <w:pPr>
        <w:numPr>
          <w:ilvl w:val="0"/>
          <w:numId w:val="13"/>
        </w:numPr>
        <w:spacing w:before="100" w:beforeAutospacing="1" w:after="100" w:afterAutospacing="1"/>
        <w:rPr>
          <w:rStyle w:val="jsgrdq"/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klientská šikana</w:t>
      </w:r>
    </w:p>
    <w:p w14:paraId="4C70110B" w14:textId="77777777" w:rsidR="00414F7F" w:rsidRPr="00A20E85" w:rsidRDefault="00414F7F" w:rsidP="00A20E85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br w:type="page"/>
      </w:r>
    </w:p>
    <w:p w14:paraId="23E9DE36" w14:textId="4824F24B" w:rsidR="005F067E" w:rsidRPr="005F067E" w:rsidRDefault="005F067E" w:rsidP="00A20E85">
      <w:pPr>
        <w:spacing w:before="100" w:beforeAutospacing="1" w:after="100" w:afterAutospacing="1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lastRenderedPageBreak/>
        <w:t>Nejčastější útoky:</w:t>
      </w:r>
    </w:p>
    <w:p w14:paraId="5DFE8B8B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znemožnění projevu názoru bez rizika odplaty</w:t>
      </w:r>
    </w:p>
    <w:p w14:paraId="093C29BE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zastrašování, urážení, znevažování, zpochybňování, zesměšňování</w:t>
      </w:r>
    </w:p>
    <w:p w14:paraId="641A141F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manipulace s informacemi</w:t>
      </w:r>
    </w:p>
    <w:p w14:paraId="5782C8A5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neustálá a neoprávněná kritika</w:t>
      </w:r>
    </w:p>
    <w:p w14:paraId="4F58448C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křik, nadávky, ponižující přezdívky, narážky</w:t>
      </w:r>
    </w:p>
    <w:p w14:paraId="084A8A33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pomluvy, fámy, intriky, nabádání kolegů</w:t>
      </w:r>
    </w:p>
    <w:p w14:paraId="2EA48A1D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ohrožení reputace</w:t>
      </w:r>
    </w:p>
    <w:p w14:paraId="79534E3A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sociální a pracovní izolace</w:t>
      </w:r>
    </w:p>
    <w:p w14:paraId="0BED0328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zadávání nesmyslných nebo obtížných úkolů</w:t>
      </w:r>
    </w:p>
    <w:p w14:paraId="1E9EC138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sexuální obtěžování</w:t>
      </w:r>
    </w:p>
    <w:p w14:paraId="4B6730D9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diskriminace, vyhrožování, pronásledování</w:t>
      </w:r>
    </w:p>
    <w:p w14:paraId="50C9D4D1" w14:textId="77777777" w:rsidR="005F067E" w:rsidRPr="005F067E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neposkytování důvěry a podpory</w:t>
      </w:r>
    </w:p>
    <w:p w14:paraId="2CCD4722" w14:textId="700BB986" w:rsidR="005F067E" w:rsidRPr="00A20E85" w:rsidRDefault="005F067E" w:rsidP="00A20E8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nedocenění výkonu vedoucí ke ztrátě sebevědomí</w:t>
      </w:r>
    </w:p>
    <w:p w14:paraId="5BA44A9E" w14:textId="77777777" w:rsidR="005F067E" w:rsidRPr="005F067E" w:rsidRDefault="005F067E" w:rsidP="00A20E85">
      <w:pPr>
        <w:spacing w:before="100" w:beforeAutospacing="1" w:after="100" w:afterAutospacing="1"/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Důsledky šikany:</w:t>
      </w:r>
    </w:p>
    <w:p w14:paraId="48CF6D0F" w14:textId="77777777" w:rsidR="005F067E" w:rsidRPr="005F067E" w:rsidRDefault="005F067E" w:rsidP="00A20E8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duševní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: úzkost, frustrace, rezignace, ztráta sebevědomí, nechuť chodit do práce</w:t>
      </w:r>
    </w:p>
    <w:p w14:paraId="5897B43C" w14:textId="77777777" w:rsidR="005F067E" w:rsidRPr="005F067E" w:rsidRDefault="005F067E" w:rsidP="00A20E8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zdravotní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: nespavost, nevolnost, bolesti žaludku, hlavy, psychosomatické potíže, psychické poruchy</w:t>
      </w:r>
    </w:p>
    <w:p w14:paraId="4EEA4F31" w14:textId="77777777" w:rsidR="005F067E" w:rsidRPr="005F067E" w:rsidRDefault="005F067E" w:rsidP="00A20E8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pracovní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: zhoršení výkonu nesoustředěnost, chybovost</w:t>
      </w:r>
    </w:p>
    <w:p w14:paraId="0DECEC23" w14:textId="77777777" w:rsidR="005F067E" w:rsidRPr="005F067E" w:rsidRDefault="005F067E" w:rsidP="00A20E85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5F067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firemní</w:t>
      </w:r>
      <w:r w:rsidRPr="005F067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: absence, fluktuace, pokles efektivity a BOZP, zhoršení pracovního klima, poškození </w:t>
      </w:r>
    </w:p>
    <w:p w14:paraId="79CC3A1A" w14:textId="77777777" w:rsidR="00E76954" w:rsidRPr="00A20E85" w:rsidRDefault="00E76954" w:rsidP="00A20E85">
      <w:pPr>
        <w:pStyle w:val="Normlnweb"/>
        <w:spacing w:before="200" w:beforeAutospacing="0" w:after="0" w:afterAutospacing="0"/>
        <w:ind w:left="36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44394E4C" w14:textId="51BF9BF7" w:rsidR="00E76954" w:rsidRPr="00A20E85" w:rsidRDefault="00E76954" w:rsidP="00A20E85">
      <w:pPr>
        <w:pStyle w:val="Normlnweb"/>
        <w:spacing w:before="20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Faktory patologických jevů na pracovišti</w:t>
      </w:r>
    </w:p>
    <w:p w14:paraId="36D9E29E" w14:textId="7F784699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nedostatečná komunikace,</w:t>
      </w:r>
    </w:p>
    <w:p w14:paraId="5FD78F67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malý osobní kontakt a projev osobního zájmu,</w:t>
      </w:r>
    </w:p>
    <w:p w14:paraId="6BA5519C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malá a špatná zpětná vazba,</w:t>
      </w:r>
    </w:p>
    <w:p w14:paraId="4038BCCA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nezájem dostatečně informovat,</w:t>
      </w:r>
    </w:p>
    <w:p w14:paraId="5BAF799B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vysoké nároky, nadměrný tlak na výkon,</w:t>
      </w:r>
    </w:p>
    <w:p w14:paraId="75D9228C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nejasné kompetence nebo jejich vymezení,</w:t>
      </w:r>
    </w:p>
    <w:p w14:paraId="260F3CA3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špatný popis práce, všichni dělají vše, nikdo nemá zodpovědnost,</w:t>
      </w:r>
    </w:p>
    <w:p w14:paraId="319602B9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špatné vztahy, špatná kompatibilita zaměstnanců,</w:t>
      </w:r>
    </w:p>
    <w:p w14:paraId="62F32DF3" w14:textId="77777777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manažerské selhání, nedobré vedení lidí,</w:t>
      </w:r>
    </w:p>
    <w:p w14:paraId="2636ACB4" w14:textId="09948108" w:rsidR="00E76954" w:rsidRPr="00A20E85" w:rsidRDefault="00E76954" w:rsidP="00A20E85">
      <w:pPr>
        <w:pStyle w:val="Normlnweb"/>
        <w:numPr>
          <w:ilvl w:val="0"/>
          <w:numId w:val="12"/>
        </w:numPr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malá důvěra na pracovišti.</w:t>
      </w:r>
    </w:p>
    <w:p w14:paraId="2C542E1A" w14:textId="77777777" w:rsidR="00641808" w:rsidRPr="00A20E85" w:rsidRDefault="00641808" w:rsidP="00A20E85">
      <w:pPr>
        <w:spacing w:before="20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FF1EF7" w14:textId="77777777" w:rsidR="00414F7F" w:rsidRPr="00A20E85" w:rsidRDefault="00414F7F" w:rsidP="00A20E85">
      <w:pPr>
        <w:spacing w:before="200"/>
        <w:jc w:val="both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</w:p>
    <w:p w14:paraId="594657EF" w14:textId="77777777" w:rsidR="00414F7F" w:rsidRPr="00A20E85" w:rsidRDefault="00414F7F" w:rsidP="00A20E85">
      <w:pPr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br w:type="page"/>
      </w:r>
    </w:p>
    <w:p w14:paraId="35E857D2" w14:textId="5A53BB53" w:rsidR="00641808" w:rsidRPr="00A20E85" w:rsidRDefault="00641808" w:rsidP="00A20E85">
      <w:pPr>
        <w:spacing w:before="200"/>
        <w:jc w:val="both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lastRenderedPageBreak/>
        <w:t xml:space="preserve">Fáze a příčiny </w:t>
      </w:r>
      <w:proofErr w:type="spellStart"/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mobbingu</w:t>
      </w:r>
      <w:proofErr w:type="spellEnd"/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 xml:space="preserve"> podle Pavla Beňa:</w:t>
      </w:r>
    </w:p>
    <w:p w14:paraId="67C43625" w14:textId="5DB68171" w:rsidR="00641808" w:rsidRPr="00641808" w:rsidRDefault="00641808" w:rsidP="00A20E85">
      <w:pPr>
        <w:spacing w:before="20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cs-CZ"/>
        </w:rPr>
        <w:t>Č</w:t>
      </w:r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cs-CZ"/>
        </w:rPr>
        <w:t xml:space="preserve">tyři fáze </w:t>
      </w:r>
      <w:proofErr w:type="spellStart"/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u w:val="single"/>
          <w:lang w:eastAsia="cs-CZ"/>
        </w:rPr>
        <w:t>mobbingu</w:t>
      </w:r>
      <w:proofErr w:type="spellEnd"/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:</w:t>
      </w:r>
    </w:p>
    <w:p w14:paraId="6D5E1124" w14:textId="77777777" w:rsidR="00641808" w:rsidRPr="00641808" w:rsidRDefault="00641808" w:rsidP="00A20E85">
      <w:pPr>
        <w:numPr>
          <w:ilvl w:val="0"/>
          <w:numId w:val="18"/>
        </w:numPr>
        <w:spacing w:before="200"/>
        <w:ind w:left="519"/>
        <w:jc w:val="both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První konflikty, schválnosti, pomluvy, zadržování informací – </w:t>
      </w:r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nejde ještě o plánovité chování</w:t>
      </w:r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;</w:t>
      </w:r>
    </w:p>
    <w:p w14:paraId="4CC491E8" w14:textId="77777777" w:rsidR="00641808" w:rsidRPr="00641808" w:rsidRDefault="00641808" w:rsidP="00A20E85">
      <w:pPr>
        <w:numPr>
          <w:ilvl w:val="0"/>
          <w:numId w:val="18"/>
        </w:numPr>
        <w:spacing w:before="200"/>
        <w:ind w:left="519"/>
        <w:jc w:val="both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Přechod k systematickému </w:t>
      </w:r>
      <w:proofErr w:type="spellStart"/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psychoteroru</w:t>
      </w:r>
      <w:proofErr w:type="spellEnd"/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, činnosti jsou plánovány a vykonávány se záměrem poškodit druhého;</w:t>
      </w:r>
    </w:p>
    <w:p w14:paraId="2C1E46A0" w14:textId="77777777" w:rsidR="00641808" w:rsidRPr="00641808" w:rsidRDefault="00641808" w:rsidP="00A20E85">
      <w:pPr>
        <w:numPr>
          <w:ilvl w:val="0"/>
          <w:numId w:val="18"/>
        </w:numPr>
        <w:spacing w:before="200"/>
        <w:ind w:left="519"/>
        <w:jc w:val="both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Konkrétní napadání a útoky</w:t>
      </w:r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, obviňování, pracovní přetěžování; </w:t>
      </w:r>
      <w:proofErr w:type="spellStart"/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mobbovaný</w:t>
      </w:r>
      <w:proofErr w:type="spellEnd"/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je před vedením označen za „černou ovci“, což vede k dalším křivdám a zároveň </w:t>
      </w:r>
      <w:proofErr w:type="spellStart"/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mobbing</w:t>
      </w:r>
      <w:proofErr w:type="spellEnd"/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dostává požehnání od vedení společnosti;</w:t>
      </w:r>
    </w:p>
    <w:p w14:paraId="20883DB2" w14:textId="77777777" w:rsidR="00641808" w:rsidRPr="00641808" w:rsidRDefault="00641808" w:rsidP="00A20E85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Postižený je </w:t>
      </w:r>
      <w:r w:rsidRPr="00641808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zlomen v celé struktuře své osobnosti a obyčejně </w:t>
      </w:r>
      <w:r w:rsidRPr="00641808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vykazuje ty znaky chování, jež mu byly zpočátku neoprávněně vytýkány, s touto novou situací se musí zaměstnavatel vypořádat a postižený je např. propuštěn.</w:t>
      </w:r>
    </w:p>
    <w:p w14:paraId="2126B705" w14:textId="77777777" w:rsidR="00641808" w:rsidRPr="00A20E85" w:rsidRDefault="00641808" w:rsidP="00A20E85">
      <w:pPr>
        <w:pStyle w:val="Normlnweb"/>
        <w:spacing w:before="20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581915F9" w14:textId="556CCEF7" w:rsidR="00641808" w:rsidRPr="00A20E85" w:rsidRDefault="00641808" w:rsidP="00A20E85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Důsledky </w:t>
      </w:r>
      <w:proofErr w:type="spellStart"/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mobbingu</w:t>
      </w:r>
      <w:proofErr w:type="spellEnd"/>
      <w:r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: </w:t>
      </w:r>
    </w:p>
    <w:p w14:paraId="4A4CCDF2" w14:textId="77777777" w:rsidR="00641808" w:rsidRPr="00A20E85" w:rsidRDefault="00641808" w:rsidP="00A20E85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621EF64" w14:textId="10639A09" w:rsidR="00641808" w:rsidRPr="00A20E85" w:rsidRDefault="00641808" w:rsidP="00A20E85">
      <w:pPr>
        <w:pStyle w:val="Normlnweb"/>
        <w:numPr>
          <w:ilvl w:val="0"/>
          <w:numId w:val="19"/>
        </w:numPr>
        <w:spacing w:before="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Úzkost a deprese, fobie, panické ataky</w:t>
      </w:r>
    </w:p>
    <w:p w14:paraId="1EE9A8DF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Poruchy koncentrace, spánku, podrážděnost. </w:t>
      </w:r>
    </w:p>
    <w:p w14:paraId="05003FD1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Zvýšení či snížení váhy, zažívací problémy,</w:t>
      </w:r>
    </w:p>
    <w:p w14:paraId="759CEF5E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Vyhýbání se pracovišti</w:t>
      </w:r>
    </w:p>
    <w:p w14:paraId="2097DD11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Posttraumatický stres</w:t>
      </w:r>
    </w:p>
    <w:p w14:paraId="52E696CE" w14:textId="4F7C4D95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Psychosomatické potíže</w:t>
      </w:r>
    </w:p>
    <w:p w14:paraId="4B6F4057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Pokles produktivity, výkonu, efektivity</w:t>
      </w:r>
    </w:p>
    <w:p w14:paraId="06042326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Zhoršení pracovního klima</w:t>
      </w:r>
    </w:p>
    <w:p w14:paraId="67C51E9A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Zvyšování kontrolních mechanismů, chybovosti</w:t>
      </w:r>
    </w:p>
    <w:p w14:paraId="1033E3D2" w14:textId="77777777" w:rsidR="00641808" w:rsidRPr="00A20E85" w:rsidRDefault="00641808" w:rsidP="00A20E85">
      <w:pPr>
        <w:pStyle w:val="Normlnweb"/>
        <w:numPr>
          <w:ilvl w:val="0"/>
          <w:numId w:val="19"/>
        </w:numPr>
        <w:spacing w:before="200" w:beforeAutospacing="0" w:after="0" w:afterAutospacing="0"/>
        <w:ind w:left="51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Poškození pověsti a oslabení společnosti</w:t>
      </w:r>
    </w:p>
    <w:p w14:paraId="06192117" w14:textId="1B1F5A97" w:rsidR="00641808" w:rsidRPr="00A20E85" w:rsidRDefault="00414F7F" w:rsidP="00A20E85">
      <w:pPr>
        <w:pStyle w:val="04xlpa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/>
          <w:bCs/>
          <w:color w:val="000000" w:themeColor="text1"/>
          <w:sz w:val="20"/>
          <w:szCs w:val="20"/>
        </w:rPr>
        <w:t>Poznámky:</w:t>
      </w:r>
    </w:p>
    <w:p w14:paraId="1CE30AAE" w14:textId="4D1D750D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204444" w14:textId="36E7EF06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C978A4" w14:textId="1E262603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8D1370" w14:textId="172F7B11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910AAE" w14:textId="3E535DF9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48EC1B" w14:textId="4B9688B2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06FA0A" w14:textId="4BB3489E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7F5C052" w14:textId="77777777" w:rsidR="00414F7F" w:rsidRPr="00A20E85" w:rsidRDefault="00414F7F" w:rsidP="00A20E85">
      <w:pPr>
        <w:pStyle w:val="04xl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925A726" w14:textId="77777777" w:rsidR="00414F7F" w:rsidRPr="00A20E85" w:rsidRDefault="00414F7F" w:rsidP="00A20E85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20E85"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0B48F351" w14:textId="0A30FC28" w:rsidR="00641808" w:rsidRPr="00A20E85" w:rsidRDefault="00414F7F" w:rsidP="00A20E85">
      <w:pPr>
        <w:pStyle w:val="04xlpa"/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Základní dotazník pro s</w:t>
      </w:r>
      <w:r w:rsidR="00641808" w:rsidRPr="00A20E85">
        <w:rPr>
          <w:rFonts w:ascii="Arial" w:hAnsi="Arial" w:cs="Arial"/>
          <w:b/>
          <w:bCs/>
          <w:color w:val="C00000"/>
          <w:sz w:val="20"/>
          <w:szCs w:val="20"/>
        </w:rPr>
        <w:t>ond</w:t>
      </w: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u</w:t>
      </w:r>
      <w:r w:rsidR="00641808"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 pracovního klima</w:t>
      </w: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 / inventura útoků</w:t>
      </w:r>
    </w:p>
    <w:tbl>
      <w:tblPr>
        <w:tblW w:w="9639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641808" w:rsidRPr="00A20E85" w14:paraId="0292B290" w14:textId="77777777" w:rsidTr="006B2E69">
        <w:trPr>
          <w:trHeight w:val="9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549"/>
            <w:vAlign w:val="center"/>
          </w:tcPr>
          <w:p w14:paraId="08AB24B9" w14:textId="77777777" w:rsidR="00641808" w:rsidRPr="00A20E85" w:rsidRDefault="00641808" w:rsidP="00A20E8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  <w:t>Byli jste v tomto zaměstnání vystaveni vy nebo vaši kolegové některým formám následujícího chování?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549"/>
            <w:vAlign w:val="center"/>
          </w:tcPr>
          <w:p w14:paraId="28AC8CD3" w14:textId="77777777" w:rsidR="00641808" w:rsidRPr="00A20E85" w:rsidRDefault="00641808" w:rsidP="00A20E85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Jsem</w:t>
            </w:r>
          </w:p>
          <w:p w14:paraId="7EA3364B" w14:textId="77777777" w:rsidR="00641808" w:rsidRPr="00A20E85" w:rsidRDefault="00641808" w:rsidP="00A20E85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oběť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549"/>
            <w:vAlign w:val="center"/>
          </w:tcPr>
          <w:p w14:paraId="5666CB90" w14:textId="77777777" w:rsidR="00641808" w:rsidRPr="00A20E85" w:rsidRDefault="00641808" w:rsidP="00A20E85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Jsem</w:t>
            </w:r>
          </w:p>
          <w:p w14:paraId="409C37F1" w14:textId="77777777" w:rsidR="00641808" w:rsidRPr="00A20E85" w:rsidRDefault="00641808" w:rsidP="00A20E85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svědek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549"/>
            <w:vAlign w:val="center"/>
          </w:tcPr>
          <w:p w14:paraId="441AF038" w14:textId="77777777" w:rsidR="00641808" w:rsidRPr="00A20E85" w:rsidRDefault="00641808" w:rsidP="00A20E85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Četnost</w:t>
            </w:r>
          </w:p>
          <w:p w14:paraId="587E5BC0" w14:textId="77777777" w:rsidR="00641808" w:rsidRPr="00A20E85" w:rsidRDefault="00641808" w:rsidP="00A20E85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</w:rPr>
              <w:t>(denně, týdně)</w:t>
            </w:r>
          </w:p>
        </w:tc>
      </w:tr>
      <w:tr w:rsidR="00641808" w:rsidRPr="00A20E85" w14:paraId="349D5146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1AC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Nemožnost vyjádřit svůj názor bez možného rizika odplaty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8A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E4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7D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629C087D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BB6E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Neustálá kritika práce, případně soukromí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C0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8F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010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E24E245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7DED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Neúměrně zvýšené kontroly pracovní činnosti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0C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D2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FA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3C680FD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4369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Opakované neřešení konfliktů či odkládání řešení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04E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81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5D9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15D2256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B8C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Záměrné vyvolávání konfliktů na pracovišti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83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3F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CD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55FAEC6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22D9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Zamezení přístupu k informacím či pracovním úkonům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DF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E3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6D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6652F0DD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7C3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Ignorace žádostí o rozhovor či pomoc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18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A0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5E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B33173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3DA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Nejasná a mlživá komunikace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57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98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F5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E1EC2F8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B80E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Manipulace s informacemi – zadržování, zkreslování apod.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C7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0B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52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6D6B06E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60DC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Neustálé přerušování, komentáře, narážky a zesměšňování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DA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31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A5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07262BD7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47F9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Odmítavý postoj verbálně i neverbálně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76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A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67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45C8E78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93F2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Zpochybňování a znevažování pracovního výkonu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7A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13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1D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EE04EDB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840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Úmyslné vyvolávání strachu a přehnaného napětí na pracovišti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41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60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8D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9DF382B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06B9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Nabádání kolegů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E8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23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0F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A5D9971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B6CC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Očerňování u nadřízeného či kolegů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64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A3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B1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56933D8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4D7B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Protěžování určitých pracovníků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1D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2D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4C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52679281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C839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Využívání vykonstruovaných argumentů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2F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62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4B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FD6A3F1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351A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Zamezení přístupu na porady, kongresy a další důležitá jednání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94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B7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D6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8268DBF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1824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Cílené rozšiřování pomluv, fám či zkonstruované intriky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A6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3D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75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1F8224E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85F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Křik, nadávky, ponižující narážky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22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97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75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A52718C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FB1A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Degradování a ponižování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C8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F9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06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01431621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0F68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Diskriminace (věková, rasová, žena versus muž apod.)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2E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A9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1A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D255D35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AB8F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Sociální a pracovní izolace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FE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7F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91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069EC521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8509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</w:t>
            </w: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erovnoměrné rozdělování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86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7B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75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FED38B6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708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Příliš velký tlak na výkon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F8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5D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A3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8AEAAE0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5856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Nedocenění výkonu vaší práce vedoucí ke ztrátě sebevědomí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BA4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F6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5E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B2C0ED7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E31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lastRenderedPageBreak/>
              <w:t>Zadávání nesmyslných pracovních úkolů / nezadávání žádných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E3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95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B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B3F1AF4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1BC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Ztížení pracovního růstu či studia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28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FA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BF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43CEB8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C7A7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Nerovné finanční či bodové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04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AD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9A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0E0F892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BEE2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Záměrné vyhledávání chyb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55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FE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9F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6161A1E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D295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Vyhrožování, zastrašování (i nepřímé)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3E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4F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13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03DB759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FAD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Verbální agrese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B1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18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DB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061DFE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0FC7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Fyzická agrese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AA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05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C6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539CFA00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BBB8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Sabotování bezpečnosti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60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86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13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5473F595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AA7D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Znevažování rozhodnutí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B1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1A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EB2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5F165B9E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3ACE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Ukládání povinností neodpovídajících vaší kvalifikaci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D5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E05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67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B1B8675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B8E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Omezení kompetencí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AA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EA1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12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6D2DF13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FED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Svévolné přeřazování či pokusy o přemístění pracovníka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6B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36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73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157CC1E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B36C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Opakované napomínání zaměřené na nedostatky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FB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27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22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0B8B4EC3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7BC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Na práci zaměstnance je nahlíženo zkreslujícím způsobem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32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9E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36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16AE9DE" w14:textId="77777777" w:rsidTr="006B2E69">
        <w:trPr>
          <w:trHeight w:val="1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483B" w14:textId="77777777" w:rsidR="00641808" w:rsidRPr="00A20E85" w:rsidRDefault="00641808" w:rsidP="00A20E8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Stálý emocionální nátlak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4E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8E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F1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01FBC5A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CBE2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Nucení vykonávat práci, která neodpovídá zdravotní způsobilosti či fyzickým dispozicím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5A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6A4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5A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ABAC63C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B891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Zakazování činností během pracovní doby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D7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B2A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5C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043A303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B7B2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Záměrné komplikování pracovní činnosti či opakované přerušování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7F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131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A2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701CCFF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6E33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Přehnaná kritika neodpovídající skutečnosti, zveličování chyb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8A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47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47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07D6E04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1579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Přetáčení reality, svádění chyb na druhé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DB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E3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BB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9B0563E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7DAD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Zadržování odměn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0D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9E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34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D70F3BE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5C26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Nařknutí z psychického onemocnění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63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BF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EB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91FC8F0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73A7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Absolvování návštěvy lékaře za účelem posouzení duševního zdraví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6E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028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D8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51FBD2A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851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Záměrné a opakované výzvy za účelem akutního nástupu do zaměstnání, přerušení dovolené či jiné osobní aktivity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00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0D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36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1F7C4A3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C4B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Záměrné navozování pocitu strachu, úzkosti a napětí na pracovišti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2C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52E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F9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30651DA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202E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Očerňování pověsti na dalších pracovištích nebo i v osobním životě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7CBF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4E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442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35064D79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E4EC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Zlehčování nebo zesměšňování stížností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B9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81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A4C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5F36421F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6B6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Ignorování situace na pracovišti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719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1E6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9E5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4A701594" w14:textId="77777777" w:rsidTr="006B2E6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89E3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lastRenderedPageBreak/>
              <w:t>Sexuální obtěžování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F27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BCB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687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7AF8D0EF" w14:textId="77777777" w:rsidTr="006B2E69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51E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20E8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Jiné, prosím vypište: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E63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150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07D" w14:textId="77777777" w:rsidR="00641808" w:rsidRPr="00A20E85" w:rsidRDefault="00641808" w:rsidP="00A20E85">
            <w:pPr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1808" w:rsidRPr="00A20E85" w14:paraId="2A703338" w14:textId="77777777" w:rsidTr="006B2E69">
        <w:trPr>
          <w:trHeight w:val="113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5BF" w14:textId="77777777" w:rsidR="00641808" w:rsidRPr="00A20E85" w:rsidRDefault="00641808" w:rsidP="00A20E8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D69B539" w14:textId="77777777" w:rsidR="00641808" w:rsidRPr="00A20E85" w:rsidRDefault="00641808" w:rsidP="00A20E85">
      <w:pPr>
        <w:rPr>
          <w:rFonts w:ascii="Arial" w:hAnsi="Arial" w:cs="Arial"/>
          <w:sz w:val="20"/>
          <w:szCs w:val="20"/>
        </w:rPr>
      </w:pPr>
    </w:p>
    <w:p w14:paraId="4B5A294B" w14:textId="77777777" w:rsidR="00641808" w:rsidRPr="00A20E85" w:rsidRDefault="00641808" w:rsidP="00A20E85">
      <w:pPr>
        <w:pStyle w:val="Nadpisodrek2"/>
        <w:spacing w:line="240" w:lineRule="auto"/>
        <w:rPr>
          <w:i w:val="0"/>
          <w:iCs w:val="0"/>
          <w:noProof/>
          <w:color w:val="000000" w:themeColor="text1"/>
          <w:sz w:val="20"/>
          <w:szCs w:val="20"/>
        </w:rPr>
      </w:pPr>
    </w:p>
    <w:p w14:paraId="5CEEF710" w14:textId="77777777" w:rsidR="00641808" w:rsidRPr="00A20E85" w:rsidRDefault="00641808" w:rsidP="00A20E85">
      <w:pPr>
        <w:pStyle w:val="Nadpisodrek2"/>
        <w:spacing w:line="240" w:lineRule="auto"/>
        <w:rPr>
          <w:i w:val="0"/>
          <w:iCs w:val="0"/>
          <w:noProof/>
          <w:color w:val="000000" w:themeColor="text1"/>
          <w:sz w:val="20"/>
          <w:szCs w:val="20"/>
        </w:rPr>
      </w:pPr>
      <w:r w:rsidRPr="00A20E85">
        <w:rPr>
          <w:i w:val="0"/>
          <w:iCs w:val="0"/>
          <w:noProof/>
          <w:color w:val="000000" w:themeColor="text1"/>
          <w:sz w:val="20"/>
          <w:szCs w:val="20"/>
        </w:rPr>
        <w:t>Pokud jste byl/a vystaven/a některému z výše uvedených jednání, prosím odpovězte na následující otázky.</w:t>
      </w:r>
    </w:p>
    <w:p w14:paraId="56891254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Jak dlouho jste útokům vystaven/a?</w:t>
      </w:r>
    </w:p>
    <w:p w14:paraId="63910179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1–4 týdny</w:t>
      </w:r>
    </w:p>
    <w:p w14:paraId="4CF25A72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1–3 měsíce</w:t>
      </w:r>
    </w:p>
    <w:p w14:paraId="088498F1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3–6 měcíců</w:t>
      </w:r>
    </w:p>
    <w:p w14:paraId="61EBFAA3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6 měsíců až 1 rok</w:t>
      </w:r>
    </w:p>
    <w:p w14:paraId="34FB3C0C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1–3 roky</w:t>
      </w:r>
    </w:p>
    <w:p w14:paraId="253B635D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3 roky a více</w:t>
      </w:r>
    </w:p>
    <w:p w14:paraId="725FB9CE" w14:textId="77777777" w:rsidR="00641808" w:rsidRPr="00A20E85" w:rsidRDefault="00641808" w:rsidP="00A20E85">
      <w:pPr>
        <w:pStyle w:val="Zpat"/>
        <w:spacing w:after="160"/>
        <w:ind w:left="360"/>
        <w:rPr>
          <w:noProof/>
          <w:color w:val="000000" w:themeColor="text1"/>
          <w:sz w:val="20"/>
          <w:szCs w:val="20"/>
        </w:rPr>
      </w:pPr>
    </w:p>
    <w:p w14:paraId="5D67F790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Domníváte se, že jsou útoky vědomé a zaměřené pouze proti vaší osobě?</w:t>
      </w:r>
    </w:p>
    <w:p w14:paraId="78914685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Ano</w:t>
      </w:r>
    </w:p>
    <w:p w14:paraId="784B5C24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Ne</w:t>
      </w:r>
    </w:p>
    <w:p w14:paraId="7E1ACCC8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Nevím</w:t>
      </w:r>
    </w:p>
    <w:p w14:paraId="652F10A9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Je nebo byl šikanován ve společnosti ještě někdo další?</w:t>
      </w:r>
    </w:p>
    <w:p w14:paraId="599F14E9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Kolegové</w:t>
      </w:r>
    </w:p>
    <w:p w14:paraId="46F20F9A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Bývalí zaměstnanci</w:t>
      </w:r>
    </w:p>
    <w:p w14:paraId="4F4D626F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 xml:space="preserve">Další: </w:t>
      </w:r>
    </w:p>
    <w:p w14:paraId="66C60DD8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Jaké jsou podle vás příčiny šikanózního chování (př. osobní nenávist, nevyřešený konflikt, boj o moc, odstranění z pozice, záměrná degradace, finanční úniky apod.)?</w:t>
      </w:r>
    </w:p>
    <w:p w14:paraId="570E0949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Řeší situaci vaše vedení?</w:t>
      </w:r>
    </w:p>
    <w:p w14:paraId="50870BFC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Rozhodně ano</w:t>
      </w:r>
    </w:p>
    <w:p w14:paraId="67E3B3E9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Spíše ano</w:t>
      </w:r>
    </w:p>
    <w:p w14:paraId="2579EB08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Spíše ne</w:t>
      </w:r>
    </w:p>
    <w:p w14:paraId="513A4F46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Rozhodně ne</w:t>
      </w:r>
    </w:p>
    <w:p w14:paraId="45000134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Jaké jsou pro vás důsledky šikanózního chování?</w:t>
      </w:r>
    </w:p>
    <w:p w14:paraId="2C3AFA63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Duševní (úzkosti, frustrace, rezignace, ztráta sebevědomí, nechuť chodit do práce)</w:t>
      </w:r>
    </w:p>
    <w:p w14:paraId="6DA48147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Zdravotní (nespavost, nevolnost, bolest žaludku, hlavy, zhoršení zdravotního stavu, hospitalizace, psychické poruchy, psychosomatické potíže apod.)</w:t>
      </w:r>
    </w:p>
    <w:p w14:paraId="5B006E69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Pracovní (zhoršení výkonu, nesoustředěnost, větší chybovost, ztrátovost)</w:t>
      </w:r>
    </w:p>
    <w:p w14:paraId="3A98A875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Tělesné (důsledky fyzického napadení apod.)</w:t>
      </w:r>
    </w:p>
    <w:p w14:paraId="0D836314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Žádné</w:t>
      </w:r>
    </w:p>
    <w:p w14:paraId="047CB030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Jiné:</w:t>
      </w:r>
    </w:p>
    <w:p w14:paraId="3E7FE493" w14:textId="77777777" w:rsidR="00641808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Jaké důkazní materiály máte k dispozici?</w:t>
      </w:r>
    </w:p>
    <w:p w14:paraId="4B70ABA6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Svědecké výpovědi</w:t>
      </w:r>
    </w:p>
    <w:p w14:paraId="3C75EDC0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Pracovní dokumentaci</w:t>
      </w:r>
    </w:p>
    <w:p w14:paraId="132EAE8D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Ponižující emaily, nahrávky, videa, fotografie</w:t>
      </w:r>
    </w:p>
    <w:p w14:paraId="00EB1BDC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Vytýkací dopisy</w:t>
      </w:r>
    </w:p>
    <w:p w14:paraId="56988915" w14:textId="77777777" w:rsidR="00641808" w:rsidRPr="00A20E85" w:rsidRDefault="00641808" w:rsidP="00A20E8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ind w:left="992" w:right="6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Jiné:</w:t>
      </w:r>
    </w:p>
    <w:p w14:paraId="6A760024" w14:textId="5B4239EE" w:rsidR="005F067E" w:rsidRPr="00A20E85" w:rsidRDefault="00641808" w:rsidP="00A20E85">
      <w:pPr>
        <w:numPr>
          <w:ilvl w:val="0"/>
          <w:numId w:val="17"/>
        </w:numPr>
        <w:kinsoku w:val="0"/>
        <w:overflowPunct w:val="0"/>
        <w:spacing w:before="60" w:after="2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A20E85">
        <w:rPr>
          <w:rFonts w:ascii="Arial" w:hAnsi="Arial" w:cs="Arial"/>
          <w:noProof/>
          <w:sz w:val="20"/>
          <w:szCs w:val="20"/>
        </w:rPr>
        <w:t>Prosím, uveďte v bodech další skutkovou podstatu a napište, co považujete za důležité v souvislosti se šikanou a vaší situací.</w:t>
      </w:r>
    </w:p>
    <w:p w14:paraId="3044EC13" w14:textId="0662E87B" w:rsidR="00641808" w:rsidRPr="00A20E85" w:rsidRDefault="00641808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Legislativa:</w:t>
      </w:r>
    </w:p>
    <w:p w14:paraId="1B7D6A9D" w14:textId="356FB7CB" w:rsidR="00FB0618" w:rsidRPr="00A20E85" w:rsidRDefault="00FB0618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25379E" w14:textId="14463A90" w:rsidR="00FB0618" w:rsidRPr="00A20E85" w:rsidRDefault="00FB0618" w:rsidP="00A20E85">
      <w:pPr>
        <w:rPr>
          <w:rFonts w:ascii="Arial" w:hAnsi="Arial" w:cs="Arial"/>
          <w:color w:val="000000" w:themeColor="text1"/>
          <w:sz w:val="20"/>
          <w:szCs w:val="20"/>
        </w:rPr>
      </w:pPr>
      <w:r w:rsidRPr="00657A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Násilí na pracovišti </w:t>
      </w:r>
      <w:proofErr w:type="gramStart"/>
      <w:r w:rsidRPr="00657AFD">
        <w:rPr>
          <w:rFonts w:ascii="Arial" w:hAnsi="Arial" w:cs="Arial"/>
          <w:b/>
          <w:bCs/>
          <w:color w:val="000000" w:themeColor="text1"/>
          <w:sz w:val="20"/>
          <w:szCs w:val="20"/>
        </w:rPr>
        <w:t>nebo-</w:t>
      </w:r>
      <w:proofErr w:type="spellStart"/>
      <w:r w:rsidRPr="00657AFD">
        <w:rPr>
          <w:rFonts w:ascii="Arial" w:hAnsi="Arial" w:cs="Arial"/>
          <w:b/>
          <w:bCs/>
          <w:color w:val="000000" w:themeColor="text1"/>
          <w:sz w:val="20"/>
          <w:szCs w:val="20"/>
        </w:rPr>
        <w:t>li</w:t>
      </w:r>
      <w:proofErr w:type="spellEnd"/>
      <w:proofErr w:type="gramEnd"/>
      <w:r w:rsidRPr="00657A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šikana</w:t>
      </w:r>
      <w:r w:rsidRPr="00657AFD">
        <w:rPr>
          <w:rFonts w:ascii="Arial" w:hAnsi="Arial" w:cs="Arial"/>
          <w:color w:val="000000" w:themeColor="text1"/>
          <w:sz w:val="20"/>
          <w:szCs w:val="20"/>
        </w:rPr>
        <w:t xml:space="preserve"> není v mezinárodním ani vnitrostátním právu podrobněji upravena a chybí komplexnější zpracování tématu, včetně jednotné, všeobecně uznávané definice. </w:t>
      </w:r>
    </w:p>
    <w:p w14:paraId="65416A58" w14:textId="77777777" w:rsidR="00414F7F" w:rsidRPr="00657AFD" w:rsidRDefault="00414F7F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D38562" w14:textId="5E8A28FB" w:rsidR="00FB0618" w:rsidRPr="00A20E85" w:rsidRDefault="00FB0618" w:rsidP="00A20E85">
      <w:pPr>
        <w:rPr>
          <w:rFonts w:ascii="Arial" w:hAnsi="Arial" w:cs="Arial"/>
          <w:color w:val="C00000"/>
          <w:sz w:val="20"/>
          <w:szCs w:val="20"/>
        </w:rPr>
      </w:pPr>
      <w:r w:rsidRPr="00657AFD">
        <w:rPr>
          <w:rFonts w:ascii="Arial" w:hAnsi="Arial" w:cs="Arial"/>
          <w:b/>
          <w:bCs/>
          <w:color w:val="C00000"/>
          <w:sz w:val="20"/>
          <w:szCs w:val="20"/>
        </w:rPr>
        <w:t>Můžeme se odvolávat na</w:t>
      </w:r>
      <w:r w:rsidRPr="00657AFD">
        <w:rPr>
          <w:rFonts w:ascii="Arial" w:hAnsi="Arial" w:cs="Arial"/>
          <w:color w:val="C00000"/>
          <w:sz w:val="20"/>
          <w:szCs w:val="20"/>
        </w:rPr>
        <w:t>:</w:t>
      </w:r>
    </w:p>
    <w:p w14:paraId="75530DC8" w14:textId="77777777" w:rsidR="005F0704" w:rsidRPr="00657AFD" w:rsidRDefault="005F0704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B0EA67" w14:textId="77777777" w:rsidR="00657AFD" w:rsidRPr="00657AFD" w:rsidRDefault="00657AFD" w:rsidP="00A20E85">
      <w:pPr>
        <w:numPr>
          <w:ilvl w:val="0"/>
          <w:numId w:val="3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57AFD">
        <w:rPr>
          <w:rFonts w:ascii="Arial" w:hAnsi="Arial" w:cs="Arial"/>
          <w:color w:val="000000" w:themeColor="text1"/>
          <w:sz w:val="20"/>
          <w:szCs w:val="20"/>
        </w:rPr>
        <w:t>Mezinárodní dokumenty OSN a Antidiskriminační zákon č. 198/2009 o rovném zacházení a o právních prostředcích ochrany před diskriminací</w:t>
      </w:r>
    </w:p>
    <w:p w14:paraId="771D372C" w14:textId="77777777" w:rsidR="00657AFD" w:rsidRPr="00657AFD" w:rsidRDefault="00657AFD" w:rsidP="00A20E85">
      <w:pPr>
        <w:numPr>
          <w:ilvl w:val="0"/>
          <w:numId w:val="3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57AFD">
        <w:rPr>
          <w:rFonts w:ascii="Arial" w:hAnsi="Arial" w:cs="Arial"/>
          <w:color w:val="000000" w:themeColor="text1"/>
          <w:sz w:val="20"/>
          <w:szCs w:val="20"/>
        </w:rPr>
        <w:t xml:space="preserve">Mezinárodní organizace </w:t>
      </w:r>
      <w:proofErr w:type="gramStart"/>
      <w:r w:rsidRPr="00657AFD">
        <w:rPr>
          <w:rFonts w:ascii="Arial" w:hAnsi="Arial" w:cs="Arial"/>
          <w:color w:val="000000" w:themeColor="text1"/>
          <w:sz w:val="20"/>
          <w:szCs w:val="20"/>
        </w:rPr>
        <w:t xml:space="preserve">práce- </w:t>
      </w:r>
      <w:proofErr w:type="spellStart"/>
      <w:r w:rsidRPr="00657AFD">
        <w:rPr>
          <w:rFonts w:ascii="Arial" w:hAnsi="Arial" w:cs="Arial"/>
          <w:color w:val="000000" w:themeColor="text1"/>
          <w:sz w:val="20"/>
          <w:szCs w:val="20"/>
        </w:rPr>
        <w:t>Code</w:t>
      </w:r>
      <w:proofErr w:type="spellEnd"/>
      <w:proofErr w:type="gramEnd"/>
      <w:r w:rsidRPr="00657A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57AFD">
        <w:rPr>
          <w:rFonts w:ascii="Arial" w:hAnsi="Arial" w:cs="Arial"/>
          <w:color w:val="000000" w:themeColor="text1"/>
          <w:sz w:val="20"/>
          <w:szCs w:val="20"/>
        </w:rPr>
        <w:t>of</w:t>
      </w:r>
      <w:proofErr w:type="spellEnd"/>
      <w:r w:rsidRPr="00657A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57AFD">
        <w:rPr>
          <w:rFonts w:ascii="Arial" w:hAnsi="Arial" w:cs="Arial"/>
          <w:color w:val="000000" w:themeColor="text1"/>
          <w:sz w:val="20"/>
          <w:szCs w:val="20"/>
        </w:rPr>
        <w:t>Practice</w:t>
      </w:r>
      <w:proofErr w:type="spellEnd"/>
      <w:r w:rsidRPr="00657A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2B6E54" w14:textId="70693947" w:rsidR="00FB0618" w:rsidRPr="00A20E85" w:rsidRDefault="00657AFD" w:rsidP="00A20E85">
      <w:pPr>
        <w:numPr>
          <w:ilvl w:val="0"/>
          <w:numId w:val="3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57AFD">
        <w:rPr>
          <w:rFonts w:ascii="Arial" w:hAnsi="Arial" w:cs="Arial"/>
          <w:color w:val="000000" w:themeColor="text1"/>
          <w:sz w:val="20"/>
          <w:szCs w:val="20"/>
        </w:rPr>
        <w:t>Úmluvy Rady Evropy</w:t>
      </w:r>
    </w:p>
    <w:p w14:paraId="2B571B00" w14:textId="69072769" w:rsidR="00641808" w:rsidRPr="00A20E85" w:rsidRDefault="00641808" w:rsidP="00A20E85">
      <w:pPr>
        <w:pStyle w:val="Normlnweb"/>
        <w:numPr>
          <w:ilvl w:val="0"/>
          <w:numId w:val="20"/>
        </w:numPr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Ústav</w:t>
      </w:r>
      <w:r w:rsidR="005F0704" w:rsidRPr="00A20E85">
        <w:rPr>
          <w:rFonts w:ascii="Arial" w:hAnsi="Arial" w:cs="Arial"/>
          <w:color w:val="4D4D4D"/>
          <w:sz w:val="20"/>
          <w:szCs w:val="20"/>
        </w:rPr>
        <w:t>u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 a Listin</w:t>
      </w:r>
      <w:r w:rsidR="005F0704" w:rsidRPr="00A20E85">
        <w:rPr>
          <w:rFonts w:ascii="Arial" w:hAnsi="Arial" w:cs="Arial"/>
          <w:color w:val="4D4D4D"/>
          <w:sz w:val="20"/>
          <w:szCs w:val="20"/>
        </w:rPr>
        <w:t>u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 základních práv a svobod</w:t>
      </w:r>
    </w:p>
    <w:p w14:paraId="55AC39ED" w14:textId="77DD2949" w:rsidR="00D03F82" w:rsidRPr="00A20E85" w:rsidRDefault="00641808" w:rsidP="00A20E85">
      <w:pPr>
        <w:pStyle w:val="Normlnweb"/>
        <w:numPr>
          <w:ilvl w:val="0"/>
          <w:numId w:val="20"/>
        </w:numPr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333333"/>
          <w:sz w:val="20"/>
          <w:szCs w:val="20"/>
        </w:rPr>
        <w:t>Zákoník práce</w:t>
      </w:r>
      <w:r w:rsidR="005F0704" w:rsidRPr="00A20E85">
        <w:rPr>
          <w:rFonts w:ascii="Arial" w:hAnsi="Arial" w:cs="Arial"/>
          <w:color w:val="4D4D4D"/>
          <w:sz w:val="20"/>
          <w:szCs w:val="20"/>
        </w:rPr>
        <w:t xml:space="preserve"> / </w:t>
      </w:r>
      <w:r w:rsidR="00D03F82" w:rsidRPr="00A20E85">
        <w:rPr>
          <w:rFonts w:ascii="Arial" w:hAnsi="Arial" w:cs="Arial"/>
          <w:color w:val="4D4D4D"/>
          <w:sz w:val="20"/>
          <w:szCs w:val="20"/>
        </w:rPr>
        <w:t>Zaměstnavatelé jsou povinni zajišťovat rovné zacházení se všemi zaměstnanci, pokud jde:</w:t>
      </w:r>
    </w:p>
    <w:p w14:paraId="4B371449" w14:textId="77777777" w:rsidR="00D03F82" w:rsidRPr="00A20E85" w:rsidRDefault="00D03F82" w:rsidP="00A20E85">
      <w:pPr>
        <w:pStyle w:val="Normlnweb"/>
        <w:numPr>
          <w:ilvl w:val="0"/>
          <w:numId w:val="20"/>
        </w:numPr>
        <w:tabs>
          <w:tab w:val="clear" w:pos="540"/>
          <w:tab w:val="num" w:pos="1248"/>
        </w:tabs>
        <w:spacing w:before="240" w:beforeAutospacing="0" w:after="0" w:afterAutospacing="0"/>
        <w:ind w:left="1248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o jejich pracovní podmínky, </w:t>
      </w:r>
    </w:p>
    <w:p w14:paraId="1B121089" w14:textId="77777777" w:rsidR="00D03F82" w:rsidRPr="00A20E85" w:rsidRDefault="00D03F82" w:rsidP="00A20E85">
      <w:pPr>
        <w:pStyle w:val="Normlnweb"/>
        <w:numPr>
          <w:ilvl w:val="0"/>
          <w:numId w:val="20"/>
        </w:numPr>
        <w:tabs>
          <w:tab w:val="clear" w:pos="540"/>
          <w:tab w:val="num" w:pos="1248"/>
        </w:tabs>
        <w:spacing w:before="240" w:beforeAutospacing="0" w:after="0" w:afterAutospacing="0"/>
        <w:ind w:left="1248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o odměňování za práci a plnění peněžité hodnoty, </w:t>
      </w:r>
    </w:p>
    <w:p w14:paraId="1F110D58" w14:textId="77777777" w:rsidR="00D03F82" w:rsidRPr="00A20E85" w:rsidRDefault="00D03F82" w:rsidP="00A20E85">
      <w:pPr>
        <w:pStyle w:val="Normlnweb"/>
        <w:numPr>
          <w:ilvl w:val="0"/>
          <w:numId w:val="20"/>
        </w:numPr>
        <w:tabs>
          <w:tab w:val="clear" w:pos="540"/>
          <w:tab w:val="num" w:pos="1248"/>
        </w:tabs>
        <w:spacing w:before="240" w:beforeAutospacing="0" w:after="0" w:afterAutospacing="0"/>
        <w:ind w:left="1248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o odbornou přípravu, </w:t>
      </w:r>
    </w:p>
    <w:p w14:paraId="58ED7378" w14:textId="34C612AA" w:rsidR="00D03F82" w:rsidRPr="00A20E85" w:rsidRDefault="00D03F82" w:rsidP="00A20E85">
      <w:pPr>
        <w:pStyle w:val="Normlnweb"/>
        <w:numPr>
          <w:ilvl w:val="0"/>
          <w:numId w:val="20"/>
        </w:numPr>
        <w:tabs>
          <w:tab w:val="clear" w:pos="540"/>
          <w:tab w:val="num" w:pos="1248"/>
        </w:tabs>
        <w:spacing w:before="240" w:beforeAutospacing="0" w:after="0" w:afterAutospacing="0"/>
        <w:ind w:left="1248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o příležitost dosáhnout funkčního nebo jiného postupu v zaměstnání.</w:t>
      </w:r>
    </w:p>
    <w:p w14:paraId="4EF45939" w14:textId="2DC6D43B" w:rsidR="00641808" w:rsidRPr="00A20E85" w:rsidRDefault="00641808" w:rsidP="00A20E85">
      <w:pPr>
        <w:pStyle w:val="Normlnweb"/>
        <w:numPr>
          <w:ilvl w:val="0"/>
          <w:numId w:val="20"/>
        </w:numPr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333333"/>
          <w:sz w:val="20"/>
          <w:szCs w:val="20"/>
        </w:rPr>
        <w:t>Antidiskriminační zákon</w:t>
      </w:r>
    </w:p>
    <w:p w14:paraId="2EEA04EB" w14:textId="77777777" w:rsidR="00D03F82" w:rsidRPr="00A20E85" w:rsidRDefault="00D03F82" w:rsidP="00A20E85">
      <w:pPr>
        <w:pStyle w:val="Odstavecseseznamem"/>
        <w:numPr>
          <w:ilvl w:val="1"/>
          <w:numId w:val="20"/>
        </w:numPr>
        <w:spacing w:before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20E85">
        <w:rPr>
          <w:rFonts w:ascii="Arial" w:eastAsia="Times New Roman" w:hAnsi="Arial" w:cs="Arial"/>
          <w:b/>
          <w:bCs/>
          <w:color w:val="4D4D4D"/>
          <w:sz w:val="20"/>
          <w:szCs w:val="20"/>
        </w:rPr>
        <w:t>Diskriminací se obecně rozumí odlišné zacházení ve srovnatelných situacích bez rozumného odůvodnění. </w:t>
      </w:r>
    </w:p>
    <w:p w14:paraId="3FC8B86C" w14:textId="4ED3EA7B" w:rsidR="00D03F82" w:rsidRPr="00A20E85" w:rsidRDefault="00D03F82" w:rsidP="00A20E85">
      <w:pPr>
        <w:pStyle w:val="Odstavecseseznamem"/>
        <w:numPr>
          <w:ilvl w:val="1"/>
          <w:numId w:val="20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20E85">
        <w:rPr>
          <w:rFonts w:ascii="Arial" w:eastAsia="Times New Roman" w:hAnsi="Arial" w:cs="Arial"/>
          <w:color w:val="4D4D4D"/>
          <w:sz w:val="20"/>
          <w:szCs w:val="20"/>
        </w:rPr>
        <w:t xml:space="preserve">Důvody: </w:t>
      </w:r>
      <w:r w:rsidRPr="00A20E85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rasa, etnický původ, národnost, pohlaví, sexuální orientace, věk, zdravotní postižení, náboženské vyznání, víře a světovém názoru. </w:t>
      </w:r>
    </w:p>
    <w:p w14:paraId="32D76306" w14:textId="77777777" w:rsidR="00D03F82" w:rsidRPr="00A20E85" w:rsidRDefault="00D03F82" w:rsidP="00A20E85">
      <w:pPr>
        <w:pStyle w:val="Odstavecseseznamem"/>
        <w:spacing w:line="240" w:lineRule="auto"/>
        <w:ind w:left="540"/>
        <w:rPr>
          <w:rFonts w:ascii="Arial" w:eastAsia="Times New Roman" w:hAnsi="Arial" w:cs="Arial"/>
          <w:sz w:val="20"/>
          <w:szCs w:val="20"/>
        </w:rPr>
      </w:pPr>
    </w:p>
    <w:p w14:paraId="0F0FB009" w14:textId="77777777" w:rsidR="00641808" w:rsidRPr="00A20E85" w:rsidRDefault="00641808" w:rsidP="00A20E85">
      <w:pPr>
        <w:pStyle w:val="Normlnweb"/>
        <w:numPr>
          <w:ilvl w:val="0"/>
          <w:numId w:val="20"/>
        </w:numPr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20E85">
        <w:rPr>
          <w:rFonts w:ascii="Arial" w:hAnsi="Arial" w:cs="Arial"/>
          <w:color w:val="333333"/>
          <w:sz w:val="20"/>
          <w:szCs w:val="20"/>
        </w:rPr>
        <w:t>Zákon o státní službě</w:t>
      </w:r>
    </w:p>
    <w:p w14:paraId="67E0F1F4" w14:textId="1001268E" w:rsidR="00641808" w:rsidRPr="00A20E85" w:rsidRDefault="00641808" w:rsidP="00A20E85">
      <w:pPr>
        <w:pStyle w:val="Normlnweb"/>
        <w:numPr>
          <w:ilvl w:val="0"/>
          <w:numId w:val="20"/>
        </w:numPr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20E85">
        <w:rPr>
          <w:rFonts w:ascii="Arial" w:hAnsi="Arial" w:cs="Arial"/>
          <w:color w:val="333333"/>
          <w:sz w:val="20"/>
          <w:szCs w:val="20"/>
        </w:rPr>
        <w:t>Zákon o úřednících samosprávných územních celků</w:t>
      </w:r>
    </w:p>
    <w:p w14:paraId="176EEEC1" w14:textId="246E53C2" w:rsidR="00641808" w:rsidRPr="00A20E85" w:rsidRDefault="00641808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900BE6" w14:textId="2C2548E7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C54E01B" w14:textId="77777777" w:rsidR="00D03F82" w:rsidRPr="00D03F82" w:rsidRDefault="00D03F82" w:rsidP="00A20E85">
      <w:pPr>
        <w:spacing w:before="1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b/>
          <w:bCs/>
          <w:color w:val="585454"/>
          <w:sz w:val="20"/>
          <w:szCs w:val="20"/>
          <w:lang w:eastAsia="cs-CZ"/>
        </w:rPr>
        <w:t>Docházelo při šikaně také k diskriminaci či nerovnému zacházení?</w:t>
      </w:r>
    </w:p>
    <w:p w14:paraId="0F26614D" w14:textId="77777777" w:rsidR="00D03F82" w:rsidRPr="00D03F82" w:rsidRDefault="00D03F82" w:rsidP="00A20E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4E6F7341" w14:textId="77777777" w:rsidR="00D03F82" w:rsidRPr="00D03F82" w:rsidRDefault="00D03F82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zaměstnanec nese tíhu důkazního břemene (vyjma zcela specifických situací např. ničení důkazních materiálů ze strany žalovaného).</w:t>
      </w:r>
    </w:p>
    <w:p w14:paraId="24A56BDE" w14:textId="77777777" w:rsidR="00D03F82" w:rsidRPr="00D03F82" w:rsidRDefault="00D03F82" w:rsidP="00A20E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7927E2A9" w14:textId="77777777" w:rsidR="00D03F82" w:rsidRPr="00D03F82" w:rsidRDefault="00D03F82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šikana obsahovala prvky diskriminace či nerovného zacházení, může se oběť obrátit na Oblastní inspektorát práce. Pokud SÚIP shledá, že došlo k diskriminaci či nerovnému zacházení, může udělit zaměstnavateli pokutu a může vydat doporučení pro nápravu, které však není závazné. </w:t>
      </w:r>
    </w:p>
    <w:p w14:paraId="2D6A914C" w14:textId="0A2F6462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CD00D4" w14:textId="77777777" w:rsidR="005F0704" w:rsidRPr="00A20E85" w:rsidRDefault="005F0704" w:rsidP="00A20E85">
      <w:pPr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72AC829" w14:textId="7A85C46A" w:rsidR="00D03F82" w:rsidRPr="00A20E85" w:rsidRDefault="00D03F8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proofErr w:type="spellStart"/>
      <w:r w:rsidRPr="00A20E85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Whistleblower</w:t>
      </w:r>
      <w:proofErr w:type="spellEnd"/>
      <w:r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 / oznamovatel</w:t>
      </w:r>
    </w:p>
    <w:p w14:paraId="2F177244" w14:textId="3187730B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818E9F" w14:textId="77777777" w:rsidR="00D03F82" w:rsidRPr="00D03F82" w:rsidRDefault="00D03F82" w:rsidP="00A20E85">
      <w:pPr>
        <w:spacing w:before="160"/>
        <w:ind w:left="81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Whistleblower</w:t>
      </w:r>
      <w:proofErr w:type="spellEnd"/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 je člověk, má odvahu oznámit nekalé jednání, poškozování nebo ohrožování veřejného zájmu. 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Př. znečišťování životního prostředí, finanční machinace, korupce, ohrožování zdraví apod</w:t>
      </w:r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. K takovým informacím nemá obvykle nikdo v organizaci přístup.</w:t>
      </w:r>
    </w:p>
    <w:p w14:paraId="6C4937D6" w14:textId="6BA5BBA0" w:rsidR="00D03F82" w:rsidRPr="00D03F82" w:rsidRDefault="00D03F82" w:rsidP="00A20E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FEFF0EC" w14:textId="77777777" w:rsidR="00D03F82" w:rsidRPr="00D03F82" w:rsidRDefault="00D03F82" w:rsidP="00A20E85">
      <w:pPr>
        <w:numPr>
          <w:ilvl w:val="0"/>
          <w:numId w:val="24"/>
        </w:numPr>
        <w:spacing w:before="200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Oznamovatelé jsou často šikanování z důvodů jejich záměrné likvidace, izolace od důkazů, poškození jejich profese i osobního života.</w:t>
      </w:r>
    </w:p>
    <w:p w14:paraId="42FA6207" w14:textId="77777777" w:rsidR="00D03F82" w:rsidRPr="00D03F82" w:rsidRDefault="00D03F82" w:rsidP="00A20E85">
      <w:pPr>
        <w:numPr>
          <w:ilvl w:val="0"/>
          <w:numId w:val="24"/>
        </w:numPr>
        <w:spacing w:before="200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Takovým případům nyní pomůže nový zákon o ochraně oznamovatelů. Tato legislativní úprava by měla zajistit zřízení funkčních interních oznamovacích mechanismů. Zákon tím přiměje organizace, aby se komplexně zaměřily na problematiku </w:t>
      </w:r>
      <w:proofErr w:type="spellStart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whisleblowingu</w:t>
      </w:r>
      <w:proofErr w:type="spellEnd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a jeho </w:t>
      </w:r>
      <w:proofErr w:type="gramStart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šetření</w:t>
      </w:r>
      <w:proofErr w:type="gramEnd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a tak přispěly k podpoře důstojného pracovního prostředí.</w:t>
      </w:r>
    </w:p>
    <w:p w14:paraId="34554CC1" w14:textId="501BD7A5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F67964" w14:textId="77777777" w:rsidR="005F0704" w:rsidRPr="00A20E85" w:rsidRDefault="005F0704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72CABC8" w14:textId="21A1884B" w:rsidR="005F0704" w:rsidRPr="00A20E85" w:rsidRDefault="005F0704" w:rsidP="00A20E85">
      <w:pPr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Příběh</w:t>
      </w:r>
      <w:r w:rsidRPr="00A20E8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FCA4E7B" w14:textId="77777777" w:rsidR="00D03F82" w:rsidRPr="00D03F82" w:rsidRDefault="00D03F82" w:rsidP="00A20E85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 xml:space="preserve">„Hanka byla atraktivní žena. Její vedoucí o ni projevoval opakovaně zájem a z lichotek rychle přešlo k nátlaku a k vynuceným společným pracovním aktivitám. Hanka se bála, že přijde o práci, a tak se snažila nevzorovat. Postupně přešel pracovní vztah do menšího románku, avšak spíše z důvodů tlaku a </w:t>
      </w:r>
      <w:proofErr w:type="gramStart"/>
      <w:r w:rsidRPr="00D03F8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>strachu,</w:t>
      </w:r>
      <w:proofErr w:type="gramEnd"/>
      <w:r w:rsidRPr="00D03F8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 xml:space="preserve"> než z vlastního zájmu. Hanka se však díky tomu postupně dostávala k informacím, které odhalovaly velké znečišťování místní řeky a začaly ohrožovat i ji samotnou. Měla přístup k datům, které odhalovaly skutečnost. Postupně objevovala rozsahy škod a velkou manipulaci s informacemi. Hledala cesty, jak shromáždit důkazy a odhalit pravdu. Každý večer přemýšlela, jak zabránit dalším katastrofám, které byly vždy ze strany vedení zkreslovány, falšovány testováním vody a kontrolami. Na veřejnosti bylo vše prezentováno jako zcela v pořádku, byť tři dny na to nastalo zamoření řeky s nadměrným úhynem ryb. Hanka se svěřila svému šéfovi a ten zareagoval zcela opačně, než očekávala. Místo spojenectví odhalila jeho pravou tvář a to, že byl součástí daleko větších podvodů. Najednou byla Hanka vystavena velkému tlaku nejen se sexuálním podtextem, ale čelila záměrné likvidaci její osoby, jak z profesního, tak osobního života. Vyhrožování zveřejní intimních fotografií, poškození pověsti v regionu, zničením rodinného života. Jistě si dokážete představit, co taková situace udělá s psychikou. Hanka se nakonec rozhodla z firmy odejít a situaci ze strachu neřešit, neboť nevěděla, na koho se obrátit a jak se k situaci </w:t>
      </w:r>
      <w:proofErr w:type="gramStart"/>
      <w:r w:rsidRPr="00D03F8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>postavit..</w:t>
      </w:r>
      <w:proofErr w:type="gramEnd"/>
      <w:r w:rsidRPr="00D03F8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>“</w:t>
      </w:r>
    </w:p>
    <w:p w14:paraId="743869FF" w14:textId="5A956CB5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784BA0" w14:textId="6EF9F3DE" w:rsidR="00D03F82" w:rsidRPr="00A20E85" w:rsidRDefault="00D03F82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B3F99E" w14:textId="77777777" w:rsidR="005F0704" w:rsidRPr="00A20E85" w:rsidRDefault="005F0704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060D7514" w14:textId="36C1179F" w:rsidR="00D03F82" w:rsidRPr="00A20E85" w:rsidRDefault="00D03F8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 xml:space="preserve">Kde hledat pomoc: </w:t>
      </w:r>
    </w:p>
    <w:p w14:paraId="41B42375" w14:textId="77777777" w:rsidR="005F0704" w:rsidRPr="00A20E85" w:rsidRDefault="005F0704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A5E4D54" w14:textId="054CAC6E" w:rsidR="00D03F82" w:rsidRPr="00A20E85" w:rsidRDefault="00D03F82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b/>
          <w:bCs/>
          <w:color w:val="000000" w:themeColor="text1"/>
          <w:sz w:val="20"/>
          <w:szCs w:val="20"/>
        </w:rPr>
        <w:t>Interní:</w:t>
      </w:r>
    </w:p>
    <w:p w14:paraId="4D7F62FE" w14:textId="77777777" w:rsidR="00D03F82" w:rsidRPr="00D03F82" w:rsidRDefault="00D03F82" w:rsidP="00A20E85">
      <w:pPr>
        <w:numPr>
          <w:ilvl w:val="0"/>
          <w:numId w:val="25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Odbory</w:t>
      </w:r>
    </w:p>
    <w:p w14:paraId="2B057D38" w14:textId="77777777" w:rsidR="00D03F82" w:rsidRPr="00D03F82" w:rsidRDefault="00D03F82" w:rsidP="00A20E85">
      <w:pPr>
        <w:numPr>
          <w:ilvl w:val="0"/>
          <w:numId w:val="25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Organizační peer pracovník/ombudsman</w:t>
      </w:r>
    </w:p>
    <w:p w14:paraId="0CA1AA1C" w14:textId="77777777" w:rsidR="00D03F82" w:rsidRPr="00D03F82" w:rsidRDefault="00D03F82" w:rsidP="00A20E85">
      <w:pPr>
        <w:numPr>
          <w:ilvl w:val="0"/>
          <w:numId w:val="25"/>
        </w:numPr>
        <w:spacing w:before="240"/>
        <w:ind w:left="52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proofErr w:type="spellStart"/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Prošetřovatel</w:t>
      </w:r>
      <w:proofErr w:type="spellEnd"/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(zřízen zákonem dle zákona o státní službě)</w:t>
      </w:r>
    </w:p>
    <w:p w14:paraId="613FC09A" w14:textId="77777777" w:rsidR="00D03F82" w:rsidRPr="00A20E85" w:rsidRDefault="00D03F82" w:rsidP="00A20E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107A2B4" w14:textId="660969A4" w:rsidR="00D03F82" w:rsidRPr="00D03F82" w:rsidRDefault="00D03F82" w:rsidP="00A20E85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Externí</w:t>
      </w:r>
    </w:p>
    <w:p w14:paraId="0CF9A584" w14:textId="670A5AD3" w:rsidR="00D03F82" w:rsidRPr="00D03F82" w:rsidRDefault="00D03F82" w:rsidP="00A20E85">
      <w:pPr>
        <w:numPr>
          <w:ilvl w:val="0"/>
          <w:numId w:val="26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Oblastní insp</w:t>
      </w: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ek</w:t>
      </w: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torát práce</w:t>
      </w:r>
    </w:p>
    <w:p w14:paraId="604F6F6D" w14:textId="77777777" w:rsidR="00D03F82" w:rsidRPr="00D03F82" w:rsidRDefault="00D03F82" w:rsidP="00A20E85">
      <w:pPr>
        <w:numPr>
          <w:ilvl w:val="0"/>
          <w:numId w:val="26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Veřejný ochránce práv</w:t>
      </w:r>
    </w:p>
    <w:p w14:paraId="62728475" w14:textId="77777777" w:rsidR="00D03F82" w:rsidRPr="00D03F82" w:rsidRDefault="00D03F82" w:rsidP="00A20E85">
      <w:pPr>
        <w:numPr>
          <w:ilvl w:val="0"/>
          <w:numId w:val="26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NNO</w:t>
      </w:r>
    </w:p>
    <w:p w14:paraId="5E5070DE" w14:textId="77777777" w:rsidR="00D03F82" w:rsidRPr="00D03F82" w:rsidRDefault="00D03F82" w:rsidP="00A20E85">
      <w:pPr>
        <w:numPr>
          <w:ilvl w:val="0"/>
          <w:numId w:val="26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Hygienické stanice</w:t>
      </w:r>
    </w:p>
    <w:p w14:paraId="4F06D1DC" w14:textId="77777777" w:rsidR="00D03F82" w:rsidRPr="00D03F82" w:rsidRDefault="00D03F82" w:rsidP="00A20E85">
      <w:pPr>
        <w:numPr>
          <w:ilvl w:val="0"/>
          <w:numId w:val="26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Policie ČR</w:t>
      </w:r>
    </w:p>
    <w:p w14:paraId="53ADBD43" w14:textId="77777777" w:rsidR="00D03F82" w:rsidRPr="00D03F82" w:rsidRDefault="00D03F82" w:rsidP="00A20E85">
      <w:pPr>
        <w:numPr>
          <w:ilvl w:val="0"/>
          <w:numId w:val="26"/>
        </w:numPr>
        <w:spacing w:before="240"/>
        <w:ind w:left="523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Občansko-právní spor</w:t>
      </w:r>
    </w:p>
    <w:p w14:paraId="11B1F734" w14:textId="134B3CA1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912D2EC" w14:textId="77777777" w:rsidR="005F0704" w:rsidRPr="00A20E85" w:rsidRDefault="005F0704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8619626" w14:textId="42441628" w:rsidR="00D03F82" w:rsidRPr="00A20E85" w:rsidRDefault="00D03F8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Interní pomoc a činnost peer pracovníka: </w:t>
      </w:r>
    </w:p>
    <w:p w14:paraId="567ECD1E" w14:textId="598FD5EF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9F325E" w14:textId="77777777" w:rsidR="00D03F82" w:rsidRPr="00D03F82" w:rsidRDefault="00D03F82" w:rsidP="00A20E85">
      <w:pPr>
        <w:numPr>
          <w:ilvl w:val="0"/>
          <w:numId w:val="27"/>
        </w:numPr>
        <w:spacing w:before="20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Podpůrná - </w:t>
      </w:r>
      <w:proofErr w:type="gramStart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lidská  pomoc</w:t>
      </w:r>
      <w:proofErr w:type="gramEnd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, podpora v krizových situacích</w:t>
      </w:r>
    </w:p>
    <w:p w14:paraId="715C1351" w14:textId="77777777" w:rsidR="00D03F82" w:rsidRPr="00D03F82" w:rsidRDefault="00D03F82" w:rsidP="00A20E85">
      <w:pPr>
        <w:numPr>
          <w:ilvl w:val="0"/>
          <w:numId w:val="27"/>
        </w:numPr>
        <w:spacing w:before="20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Poradenská 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– doporučení ke konkrétní situaci nebo při interpersonálních sporech</w:t>
      </w:r>
    </w:p>
    <w:p w14:paraId="745E078E" w14:textId="77777777" w:rsidR="00D03F82" w:rsidRPr="00D03F82" w:rsidRDefault="00D03F82" w:rsidP="00A20E85">
      <w:pPr>
        <w:numPr>
          <w:ilvl w:val="0"/>
          <w:numId w:val="27"/>
        </w:numPr>
        <w:spacing w:before="20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proofErr w:type="gramStart"/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Diagnostická - 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přijímání</w:t>
      </w:r>
      <w:proofErr w:type="gramEnd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podnětů, šetření</w:t>
      </w:r>
    </w:p>
    <w:p w14:paraId="5654B99C" w14:textId="77777777" w:rsidR="00D03F82" w:rsidRPr="00D03F82" w:rsidRDefault="00D03F82" w:rsidP="00A20E85">
      <w:pPr>
        <w:numPr>
          <w:ilvl w:val="0"/>
          <w:numId w:val="27"/>
        </w:numPr>
        <w:spacing w:before="20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Intervenční 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– přímá podpora v procesu pro oběť i pracovní prostředí, vedení</w:t>
      </w:r>
    </w:p>
    <w:p w14:paraId="26310C7C" w14:textId="43697960" w:rsidR="00D03F82" w:rsidRPr="00A20E85" w:rsidRDefault="00D03F82" w:rsidP="00A20E85">
      <w:pPr>
        <w:numPr>
          <w:ilvl w:val="0"/>
          <w:numId w:val="27"/>
        </w:numPr>
        <w:spacing w:before="20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Implementační – 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zavádění a nastavování eliminačních opatření, svolání etické komise, kontrola, komunikace a aktivní spolupráce s</w:t>
      </w:r>
      <w:r w:rsidRPr="00A20E85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 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vedením</w:t>
      </w:r>
    </w:p>
    <w:p w14:paraId="385B1416" w14:textId="43D40047" w:rsidR="00D03F82" w:rsidRPr="00A20E85" w:rsidRDefault="00D03F82" w:rsidP="00A20E85">
      <w:pPr>
        <w:numPr>
          <w:ilvl w:val="0"/>
          <w:numId w:val="27"/>
        </w:numPr>
        <w:spacing w:before="20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proofErr w:type="gramStart"/>
      <w:r w:rsidRPr="00D03F8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Preventivní -</w:t>
      </w:r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osvěta</w:t>
      </w:r>
      <w:proofErr w:type="gramEnd"/>
      <w:r w:rsidRPr="00D03F8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v rámci organizace, revize procesů, předcházení konfliktů</w:t>
      </w:r>
    </w:p>
    <w:p w14:paraId="371B8BF2" w14:textId="77777777" w:rsidR="00A20E85" w:rsidRPr="00A20E85" w:rsidRDefault="00A20E85" w:rsidP="00A20E85">
      <w:pPr>
        <w:spacing w:before="200"/>
        <w:ind w:left="36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</w:p>
    <w:p w14:paraId="7E0F0A16" w14:textId="0F15B175" w:rsidR="00D03F82" w:rsidRDefault="00A20E85" w:rsidP="00A20E8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Uveďte jména, kontakty a kompetence vašich Peer pracovníků:</w:t>
      </w:r>
    </w:p>
    <w:p w14:paraId="0A08ECE7" w14:textId="1375077A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BAC9795" w14:textId="773FF4CF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B9FA68D" w14:textId="66C56B14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EA9C1D9" w14:textId="117E64AC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FAE0720" w14:textId="425417AA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F1CA1B6" w14:textId="78748B7F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A1872CF" w14:textId="06F949CB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4909503" w14:textId="59B16AA1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6928853" w14:textId="1E84CBC5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78A0275" w14:textId="348D1DB1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4B8EB51" w14:textId="652837FF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2F92CF8" w14:textId="3C3EFF2F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7D086CA" w14:textId="75CFCF9E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05CD13E" w14:textId="77777777" w:rsidR="00A20E85" w:rsidRP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2CD522B" w14:textId="331B8536" w:rsidR="004668ED" w:rsidRPr="00A20E85" w:rsidRDefault="004668ED" w:rsidP="00A20E8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41D246E1" wp14:editId="64F95089">
            <wp:extent cx="5230282" cy="2976288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192" cy="2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B4D9" w14:textId="77777777" w:rsidR="004668ED" w:rsidRPr="00A20E85" w:rsidRDefault="004668ED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B9C4F7" w14:textId="77777777" w:rsidR="004668ED" w:rsidRPr="00A20E85" w:rsidRDefault="00D03F82" w:rsidP="00A20E85">
      <w:pPr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D03F82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 </w:t>
      </w:r>
    </w:p>
    <w:p w14:paraId="20B8A0D5" w14:textId="1F72E4A1" w:rsidR="00D03F82" w:rsidRPr="00A20E85" w:rsidRDefault="004668ED" w:rsidP="00A20E85">
      <w:pPr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 xml:space="preserve">Doporučení pro vedení organizace: </w:t>
      </w:r>
    </w:p>
    <w:p w14:paraId="4ED7CBB6" w14:textId="47AEF702" w:rsidR="004668ED" w:rsidRPr="00A20E85" w:rsidRDefault="004668ED" w:rsidP="00A20E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A4CDD94" w14:textId="4E55DC7E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1. Mapujte pracovní prostředí objektivně</w:t>
      </w:r>
    </w:p>
    <w:p w14:paraId="58A29468" w14:textId="03F8DFE2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2. Nepodceňujte a netolerujte šikanu. Zaujměte jasné stanovisko.</w:t>
      </w:r>
    </w:p>
    <w:p w14:paraId="3BA8C0B9" w14:textId="7DB1A163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3. Využijte on-line inventury útoků k rozpoznání šikany, zjištění rozsahu i dopadů.</w:t>
      </w:r>
    </w:p>
    <w:p w14:paraId="2A055A3E" w14:textId="22894D53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4. Seznamte se s problematikou vztahové patologie a jejím řešením v Encyklopedii šikany.</w:t>
      </w:r>
    </w:p>
    <w:p w14:paraId="50DED995" w14:textId="08683476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5. Nepodceňujte přípravu. Šikana je zákeřná a vyžaduje specifický přístup.</w:t>
      </w:r>
    </w:p>
    <w:p w14:paraId="1A08CA76" w14:textId="0F904C0B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6. Zabraňte útokům. Ochraňte oběť. Hledejte příčiny.</w:t>
      </w:r>
    </w:p>
    <w:p w14:paraId="5E4BCB16" w14:textId="77777777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7. Zaměřte se na smírčí řešení a pečujte o mezilidské vztahy na pracovišti i firemní kulturu.</w:t>
      </w:r>
    </w:p>
    <w:p w14:paraId="7C690391" w14:textId="432D462C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8. </w:t>
      </w: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Věnujte dostatek času komunikaci a vztahové dynamice, vrátí se vám to.</w:t>
      </w:r>
    </w:p>
    <w:p w14:paraId="0D74E022" w14:textId="1412333A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9. Využijte expertní pomoci. </w:t>
      </w:r>
    </w:p>
    <w:p w14:paraId="57C7229C" w14:textId="77777777" w:rsidR="004668ED" w:rsidRPr="004668ED" w:rsidRDefault="004668ED" w:rsidP="00A20E85">
      <w:pPr>
        <w:spacing w:before="240"/>
        <w:ind w:left="163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4668ED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10. Berte krizi jako příležitost. Je to potenciál pro vaši změnu.</w:t>
      </w:r>
    </w:p>
    <w:p w14:paraId="0D87A599" w14:textId="4385809D" w:rsidR="004668ED" w:rsidRPr="00A20E85" w:rsidRDefault="004668ED" w:rsidP="00A20E85">
      <w:pPr>
        <w:spacing w:after="24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B48EDB" w14:textId="515D2636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C00000"/>
          <w:sz w:val="20"/>
          <w:szCs w:val="20"/>
          <w:lang w:eastAsia="cs-CZ"/>
        </w:rPr>
        <w:t>Vaše doporučení pro organizaci / pro předání Peer pracovníkům:</w:t>
      </w:r>
    </w:p>
    <w:p w14:paraId="3D3EF3CA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3EE53698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2329B1BD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05AA5056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1CE5D086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5E2D4DE4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50596B76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6AC07226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2ABB0812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589AFB4A" w14:textId="77777777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</w:p>
    <w:p w14:paraId="5C967780" w14:textId="60BEE738" w:rsidR="00A20E85" w:rsidRDefault="00A20E85" w:rsidP="00A2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C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C00000"/>
          <w:sz w:val="20"/>
          <w:szCs w:val="20"/>
          <w:lang w:eastAsia="cs-CZ"/>
        </w:rPr>
        <w:br w:type="page"/>
      </w:r>
    </w:p>
    <w:p w14:paraId="73A3E8BD" w14:textId="4E45889B" w:rsidR="00A20E85" w:rsidRPr="00393C24" w:rsidRDefault="00A20E85" w:rsidP="00A20E85">
      <w:pPr>
        <w:spacing w:after="240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393C24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lastRenderedPageBreak/>
        <w:t xml:space="preserve">Jak se vyhnout základním chybám: </w:t>
      </w:r>
    </w:p>
    <w:p w14:paraId="1050977A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Nejdříve diagnostikujte, analyzujte a zjistěte rozsah i vážnost situace. Šikana vás může překvapit.</w:t>
      </w:r>
    </w:p>
    <w:p w14:paraId="7ECFD97D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Chraňte oběť a nepodnikejte kroky bez jejího vědomí, je vystavena riziku nejvíce.  Útoky na ní pak mohou zesilovat, čemuž nemusíte zabránit ani to zpozorovat.</w:t>
      </w:r>
    </w:p>
    <w:p w14:paraId="06D79D21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Věnujte čas plánování a přípravě eliminační strategie.</w:t>
      </w:r>
    </w:p>
    <w:p w14:paraId="18B3B343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Nedělejte ukvapené závěry, mohou vám uniknout zásadní souvislosti. Snažte se být objektivní. </w:t>
      </w:r>
    </w:p>
    <w:p w14:paraId="40F0D4A0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Vyhněte se rychlé přímé konfrontaci oběť, tým, vedení,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mobber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.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Bossing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se může otočit ve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staffing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, oběť může být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mobberem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,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mobber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může tvrdit, že je obětí. Tým může být dlouhodobě manipulován proti oběti.</w:t>
      </w:r>
    </w:p>
    <w:p w14:paraId="7219DC4F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V případě, že se mezi zaměstnanci podepisují petice, zbystřete svou pozornost, obvykle jde o taktický krok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mobberů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.</w:t>
      </w:r>
    </w:p>
    <w:p w14:paraId="6525A8E6" w14:textId="64D354BD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Pokud je oběť pod tlakem, může působit agresivně.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Mobbeři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jsou obvykle velmi klidní a své kroky dobře zvažují. Oběti reagují spíše emočně a impulsivně nebo jsou </w:t>
      </w: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paralizovány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a nebrání se.</w:t>
      </w:r>
    </w:p>
    <w:p w14:paraId="58E86229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Vše vyžadujte písemně. Ústní sdílení může časem oběť popřít, z důvodů zastrašování.</w:t>
      </w:r>
    </w:p>
    <w:p w14:paraId="660AAAB7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Nevěřte svým favoritům a úspěšným manažerům, na které si oběť stěžuje, realita může být </w:t>
      </w:r>
      <w:proofErr w:type="gram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jiná</w:t>
      </w:r>
      <w:proofErr w:type="gram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než se zdá.</w:t>
      </w:r>
    </w:p>
    <w:p w14:paraId="424416EE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proofErr w:type="spellStart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Mobbeři</w:t>
      </w:r>
      <w:proofErr w:type="spellEnd"/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 xml:space="preserve"> nevyjednávají, nehledají chyby u sebe, ale útočí na oběť, kolegy a mohou i na vás. Následná manipulace týmem, ovlivňování nejbližšího vedení je více než předvídatelná.</w:t>
      </w:r>
    </w:p>
    <w:p w14:paraId="49308A3E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Případy řešte diskrétně, informace mohou být zkresleny a zneužity.</w:t>
      </w:r>
    </w:p>
    <w:p w14:paraId="663447EF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Komunikujte jasně, věcně, objektivně a pravdivě. Nejmenujte, nehodnoťte.</w:t>
      </w:r>
    </w:p>
    <w:p w14:paraId="7EB88CBD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Nesnažte se situaci vyřešit sami, můžete být pak snadným terčem. Využijte například etické komise.</w:t>
      </w:r>
    </w:p>
    <w:p w14:paraId="08FC249A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Spolupracujte. Zjistěte názory týmu, oběti a dalších zúčastněných stran, jak situaci na pracovišti zlepšit a stabilizovat. Oni vědí, co bude uvnitř týmu fungovat. Respektujte jejich návrhy, naslouchejte.</w:t>
      </w:r>
    </w:p>
    <w:p w14:paraId="4C14D7D3" w14:textId="77777777" w:rsidR="00A20E85" w:rsidRPr="00A20E85" w:rsidRDefault="00A20E85" w:rsidP="00A20E85">
      <w:pPr>
        <w:numPr>
          <w:ilvl w:val="0"/>
          <w:numId w:val="20"/>
        </w:num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color w:val="585454"/>
          <w:sz w:val="20"/>
          <w:szCs w:val="20"/>
          <w:lang w:eastAsia="cs-CZ"/>
        </w:rPr>
        <w:t>Budujte v týmu důvěru. Držte slovo, plňte sliby a komunikujte.</w:t>
      </w:r>
    </w:p>
    <w:p w14:paraId="69CF8FDA" w14:textId="77777777" w:rsidR="00A20E85" w:rsidRPr="004668ED" w:rsidRDefault="00A20E85" w:rsidP="00A20E85">
      <w:pPr>
        <w:jc w:val="both"/>
        <w:textAlignment w:val="baseline"/>
        <w:rPr>
          <w:rFonts w:ascii="Arial" w:eastAsia="Times New Roman" w:hAnsi="Arial" w:cs="Arial"/>
          <w:color w:val="585454"/>
          <w:sz w:val="20"/>
          <w:szCs w:val="20"/>
          <w:lang w:eastAsia="cs-CZ"/>
        </w:rPr>
      </w:pPr>
    </w:p>
    <w:p w14:paraId="1E46E52A" w14:textId="77777777" w:rsidR="004668ED" w:rsidRPr="00A20E85" w:rsidRDefault="004668ED" w:rsidP="00A20E85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3CB0BAA" w14:textId="4EF8B9E5" w:rsidR="00D03F82" w:rsidRPr="00A20E85" w:rsidRDefault="00D03F82" w:rsidP="00A20E85">
      <w:pPr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Individuální eliminační přístup</w:t>
      </w:r>
      <w:r w:rsidR="004668ED" w:rsidRPr="00A20E85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 xml:space="preserve"> pro oběť:</w:t>
      </w:r>
    </w:p>
    <w:p w14:paraId="37006427" w14:textId="77777777" w:rsidR="004668ED" w:rsidRPr="00A20E85" w:rsidRDefault="004668ED" w:rsidP="00A20E85">
      <w:pPr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</w:p>
    <w:p w14:paraId="3768FD9E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 xml:space="preserve">Mapujte vztahy </w:t>
      </w:r>
      <w:r w:rsidRPr="00A20E85">
        <w:rPr>
          <w:rFonts w:ascii="Arial" w:hAnsi="Arial" w:cs="Arial"/>
          <w:color w:val="585454"/>
          <w:sz w:val="20"/>
          <w:szCs w:val="20"/>
        </w:rPr>
        <w:t>i pracovní prostředí. Dělejte si zápisky, shromažďujte důkazy, můžete je později potřebovat.</w:t>
      </w:r>
    </w:p>
    <w:p w14:paraId="51D6685F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 xml:space="preserve">Získejte </w:t>
      </w: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 xml:space="preserve">objektivní náhled </w:t>
      </w:r>
      <w:r w:rsidRPr="00A20E85">
        <w:rPr>
          <w:rFonts w:ascii="Arial" w:hAnsi="Arial" w:cs="Arial"/>
          <w:color w:val="585454"/>
          <w:sz w:val="20"/>
          <w:szCs w:val="20"/>
        </w:rPr>
        <w:t xml:space="preserve">a </w:t>
      </w: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rozpoznejte konflikty</w:t>
      </w:r>
      <w:r w:rsidRPr="00A20E85">
        <w:rPr>
          <w:rFonts w:ascii="Arial" w:hAnsi="Arial" w:cs="Arial"/>
          <w:color w:val="585454"/>
          <w:sz w:val="20"/>
          <w:szCs w:val="20"/>
        </w:rPr>
        <w:t>, emoční vychýlení kolegy od klasické šikany.</w:t>
      </w:r>
    </w:p>
    <w:p w14:paraId="296ED36A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Nebuďte sami, oslovte kolegu nebo Peer pracovníka, kterému důvěřujete a požádejte o pomoc.</w:t>
      </w:r>
    </w:p>
    <w:p w14:paraId="1BB14740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Vymezte se – dejte jasně najevo, že s daným chováním nesouhlasíte. Vyloučíte šikanu nevědomou.</w:t>
      </w:r>
    </w:p>
    <w:p w14:paraId="7B072F7F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 xml:space="preserve">Pokuste se </w:t>
      </w: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zamezit a vyhnout se útokům</w:t>
      </w:r>
      <w:r w:rsidRPr="00A20E85">
        <w:rPr>
          <w:rFonts w:ascii="Arial" w:hAnsi="Arial" w:cs="Arial"/>
          <w:color w:val="585454"/>
          <w:sz w:val="20"/>
          <w:szCs w:val="20"/>
        </w:rPr>
        <w:t xml:space="preserve">. Trénujte asertivní chování, komunikaci, zvyšujte vlastní odolnost. </w:t>
      </w: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 xml:space="preserve">Buďte </w:t>
      </w:r>
      <w:proofErr w:type="spellStart"/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sebereflexivní</w:t>
      </w:r>
      <w:proofErr w:type="spellEnd"/>
      <w:r w:rsidRPr="00A20E85">
        <w:rPr>
          <w:rFonts w:ascii="Arial" w:hAnsi="Arial" w:cs="Arial"/>
          <w:b/>
          <w:bCs/>
          <w:color w:val="585454"/>
          <w:sz w:val="20"/>
          <w:szCs w:val="20"/>
        </w:rPr>
        <w:t xml:space="preserve"> a proaktivní</w:t>
      </w:r>
      <w:r w:rsidRPr="00A20E85">
        <w:rPr>
          <w:rFonts w:ascii="Arial" w:hAnsi="Arial" w:cs="Arial"/>
          <w:color w:val="585454"/>
          <w:sz w:val="20"/>
          <w:szCs w:val="20"/>
        </w:rPr>
        <w:t xml:space="preserve">. Přijměte svůj díl </w:t>
      </w: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odpovědnosti</w:t>
      </w:r>
      <w:r w:rsidRPr="00A20E85">
        <w:rPr>
          <w:rFonts w:ascii="Arial" w:hAnsi="Arial" w:cs="Arial"/>
          <w:color w:val="585454"/>
          <w:sz w:val="20"/>
          <w:szCs w:val="20"/>
        </w:rPr>
        <w:t>.</w:t>
      </w:r>
    </w:p>
    <w:p w14:paraId="5DB625C1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Informujte se o problematice</w:t>
      </w:r>
      <w:r w:rsidRPr="00A20E85">
        <w:rPr>
          <w:rFonts w:ascii="Arial" w:hAnsi="Arial" w:cs="Arial"/>
          <w:color w:val="585454"/>
          <w:sz w:val="20"/>
          <w:szCs w:val="20"/>
        </w:rPr>
        <w:t xml:space="preserve"> i celkové situaci v práci. Hledejte příčiny a pozorujte chování druhé strany. Za šikanou může být zcela něco </w:t>
      </w:r>
      <w:proofErr w:type="gramStart"/>
      <w:r w:rsidRPr="00A20E85">
        <w:rPr>
          <w:rFonts w:ascii="Arial" w:hAnsi="Arial" w:cs="Arial"/>
          <w:color w:val="585454"/>
          <w:sz w:val="20"/>
          <w:szCs w:val="20"/>
        </w:rPr>
        <w:t>jiného</w:t>
      </w:r>
      <w:proofErr w:type="gramEnd"/>
      <w:r w:rsidRPr="00A20E85">
        <w:rPr>
          <w:rFonts w:ascii="Arial" w:hAnsi="Arial" w:cs="Arial"/>
          <w:color w:val="585454"/>
          <w:sz w:val="20"/>
          <w:szCs w:val="20"/>
        </w:rPr>
        <w:t xml:space="preserve"> než předpokládáte nebo </w:t>
      </w:r>
      <w:proofErr w:type="spellStart"/>
      <w:r w:rsidRPr="00A20E85">
        <w:rPr>
          <w:rFonts w:ascii="Arial" w:hAnsi="Arial" w:cs="Arial"/>
          <w:color w:val="585454"/>
          <w:sz w:val="20"/>
          <w:szCs w:val="20"/>
        </w:rPr>
        <w:t>mobbing</w:t>
      </w:r>
      <w:proofErr w:type="spellEnd"/>
      <w:r w:rsidRPr="00A20E85">
        <w:rPr>
          <w:rFonts w:ascii="Arial" w:hAnsi="Arial" w:cs="Arial"/>
          <w:color w:val="585454"/>
          <w:sz w:val="20"/>
          <w:szCs w:val="20"/>
        </w:rPr>
        <w:t xml:space="preserve"> odhalíte dříve.</w:t>
      </w:r>
    </w:p>
    <w:p w14:paraId="2FD33874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Spolupracujte s Peer pracovníky</w:t>
      </w:r>
      <w:r w:rsidRPr="00A20E85">
        <w:rPr>
          <w:rFonts w:ascii="Arial" w:hAnsi="Arial" w:cs="Arial"/>
          <w:color w:val="585454"/>
          <w:sz w:val="20"/>
          <w:szCs w:val="20"/>
        </w:rPr>
        <w:t>. Nepodceňujte přípravu a najděte si vlastní strategii, jak ze šikany ven.</w:t>
      </w:r>
    </w:p>
    <w:p w14:paraId="55297DBA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 xml:space="preserve">Zaměřte se na </w:t>
      </w:r>
      <w:r w:rsidRPr="00A20E85">
        <w:rPr>
          <w:rFonts w:ascii="Arial" w:hAnsi="Arial" w:cs="Arial"/>
          <w:b/>
          <w:bCs/>
          <w:color w:val="585454"/>
          <w:sz w:val="20"/>
          <w:szCs w:val="20"/>
        </w:rPr>
        <w:t>smírčí řešení</w:t>
      </w:r>
      <w:r w:rsidRPr="00A20E85">
        <w:rPr>
          <w:rFonts w:ascii="Arial" w:hAnsi="Arial" w:cs="Arial"/>
          <w:color w:val="585454"/>
          <w:sz w:val="20"/>
          <w:szCs w:val="20"/>
        </w:rPr>
        <w:t>, věnujte dostatek času komunikaci, asertivitě, vyjednávání. Funkčnost vašich řešení však průběžně kontrolujte, zda jsou stále efektivní. </w:t>
      </w:r>
    </w:p>
    <w:p w14:paraId="33C91C44" w14:textId="77777777" w:rsidR="00D03F82" w:rsidRPr="00A20E85" w:rsidRDefault="00D03F82" w:rsidP="00A20E85">
      <w:pPr>
        <w:pStyle w:val="Normlnweb"/>
        <w:numPr>
          <w:ilvl w:val="0"/>
          <w:numId w:val="28"/>
        </w:numPr>
        <w:tabs>
          <w:tab w:val="clear" w:pos="720"/>
          <w:tab w:val="num" w:pos="75"/>
        </w:tabs>
        <w:spacing w:before="16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 xml:space="preserve">Berte krizi jako příležitost, ale buďte si vědomi svých limitů. Někdy </w:t>
      </w:r>
      <w:proofErr w:type="gramStart"/>
      <w:r w:rsidRPr="00A20E85">
        <w:rPr>
          <w:rFonts w:ascii="Arial" w:hAnsi="Arial" w:cs="Arial"/>
          <w:color w:val="585454"/>
          <w:sz w:val="20"/>
          <w:szCs w:val="20"/>
        </w:rPr>
        <w:t>je  říci</w:t>
      </w:r>
      <w:proofErr w:type="gramEnd"/>
      <w:r w:rsidRPr="00A20E85">
        <w:rPr>
          <w:rFonts w:ascii="Arial" w:hAnsi="Arial" w:cs="Arial"/>
          <w:color w:val="585454"/>
          <w:sz w:val="20"/>
          <w:szCs w:val="20"/>
        </w:rPr>
        <w:t xml:space="preserve"> dost, opravdu nutné.</w:t>
      </w:r>
    </w:p>
    <w:p w14:paraId="630A1160" w14:textId="6EB73C56" w:rsidR="00D03F82" w:rsidRPr="00A20E85" w:rsidRDefault="00D03F8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230F2A" w14:textId="77777777" w:rsidR="005F0704" w:rsidRPr="00A20E85" w:rsidRDefault="005F0704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0692B140" w14:textId="7430E08A" w:rsidR="00980062" w:rsidRPr="00A20E85" w:rsidRDefault="0098006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Klientská šikana:</w:t>
      </w:r>
    </w:p>
    <w:p w14:paraId="0F648FF7" w14:textId="77777777" w:rsidR="00980062" w:rsidRPr="00980062" w:rsidRDefault="00980062" w:rsidP="00A20E85">
      <w:pPr>
        <w:spacing w:before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Klientská šikana se nejvíce týká telefonních operátorů, obchodních zástupců, klientských zaměstnanců na přepážkách či zaměstnanců jednajících s odběrateli zboží. </w:t>
      </w:r>
    </w:p>
    <w:p w14:paraId="1FF3AE41" w14:textId="77777777" w:rsidR="00980062" w:rsidRPr="00980062" w:rsidRDefault="00980062" w:rsidP="00A20E85">
      <w:pPr>
        <w:spacing w:before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Zneužití asymetrického vztahu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: odběratel, který si platí službu nebo produkt, vystupuje z pozice moci a snaží se pro sebe získat neoprávněné výhody na úkor klientského pracovníka. </w:t>
      </w:r>
    </w:p>
    <w:p w14:paraId="2ECCB6E1" w14:textId="0401EA4F" w:rsidR="005516EF" w:rsidRPr="009261F1" w:rsidRDefault="00980062" w:rsidP="00A20E85">
      <w:pPr>
        <w:spacing w:before="24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Argumentace bývá sice v různých formách, ale v podstatě podobná: „Já Vám platím za práci, zatímco Vy se flákáte“. </w:t>
      </w:r>
    </w:p>
    <w:p w14:paraId="722945D4" w14:textId="6AF75D8C" w:rsidR="00980062" w:rsidRPr="009261F1" w:rsidRDefault="00980062" w:rsidP="00A20E85">
      <w:pPr>
        <w:spacing w:before="240"/>
        <w:jc w:val="both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Nejlepší obranou je asertivní jednání</w:t>
      </w:r>
      <w:r w:rsidRPr="00980062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.</w:t>
      </w:r>
    </w:p>
    <w:p w14:paraId="03B90E0F" w14:textId="77777777" w:rsidR="005F0704" w:rsidRPr="00980062" w:rsidRDefault="005F0704" w:rsidP="00A20E85">
      <w:pPr>
        <w:spacing w:before="240"/>
        <w:jc w:val="both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</w:p>
    <w:p w14:paraId="4AB0E196" w14:textId="3613432E" w:rsidR="00980062" w:rsidRPr="009261F1" w:rsidRDefault="00980062" w:rsidP="00A20E85">
      <w:pPr>
        <w:spacing w:after="240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9261F1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 xml:space="preserve">Projevy potenciálního pachatele: </w:t>
      </w:r>
    </w:p>
    <w:p w14:paraId="2556B073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Často ztrácí náladu a trpělivost.</w:t>
      </w:r>
    </w:p>
    <w:p w14:paraId="09BBE21B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Často argumentuje a dohaduje se s nadřízeným.</w:t>
      </w:r>
    </w:p>
    <w:p w14:paraId="07DDCD60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3A3838"/>
          <w:sz w:val="20"/>
          <w:szCs w:val="20"/>
        </w:rPr>
        <w:t>Aktivně vzdoruje pracovní kázni, odmítá normy a pokyny nadřízených.</w:t>
      </w:r>
    </w:p>
    <w:p w14:paraId="631C8BC1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Vždy za své chyby viní ostatní nebo okolnosti. Odmítá převzít odpovědnost za důsledky.</w:t>
      </w:r>
    </w:p>
    <w:p w14:paraId="592A4793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Je nedůtklivý až přecitlivělý. </w:t>
      </w:r>
    </w:p>
    <w:p w14:paraId="4608B1C9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Hypertrofovaná vztahovačnost.</w:t>
      </w:r>
    </w:p>
    <w:p w14:paraId="56994EA0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Často je bez příčiny naštvaný a hostilní. Často záměrně obtěžuje kolegy.</w:t>
      </w:r>
    </w:p>
    <w:p w14:paraId="526A2B76" w14:textId="77777777" w:rsidR="00980062" w:rsidRPr="00A20E85" w:rsidRDefault="00980062" w:rsidP="00A20E85">
      <w:pPr>
        <w:pStyle w:val="Normlnweb"/>
        <w:numPr>
          <w:ilvl w:val="0"/>
          <w:numId w:val="29"/>
        </w:numPr>
        <w:spacing w:before="200" w:beforeAutospacing="0" w:after="0" w:afterAutospacing="0"/>
        <w:ind w:left="545"/>
        <w:jc w:val="both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585454"/>
          <w:sz w:val="20"/>
          <w:szCs w:val="20"/>
        </w:rPr>
        <w:t>Je zlomyslný, mstivý a neschopný odpustit.</w:t>
      </w:r>
    </w:p>
    <w:p w14:paraId="1C051D58" w14:textId="77777777" w:rsidR="00980062" w:rsidRPr="00980062" w:rsidRDefault="00980062" w:rsidP="00A20E85">
      <w:pPr>
        <w:spacing w:after="24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583FED" w14:textId="6E0B6D4B" w:rsidR="00980062" w:rsidRPr="00A20E85" w:rsidRDefault="0098006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Typologie klientů</w:t>
      </w:r>
    </w:p>
    <w:p w14:paraId="34938396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spacing w:before="200"/>
        <w:rPr>
          <w:rFonts w:ascii="Arial" w:eastAsia="Times New Roman" w:hAnsi="Arial" w:cs="Arial"/>
          <w:color w:val="000000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Nedobrovolný klient s problémovým chováním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bez ochoty ke spolupráci, vyhrožování, zveličování. </w:t>
      </w:r>
    </w:p>
    <w:p w14:paraId="1A2BCF63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spacing w:before="200"/>
        <w:rPr>
          <w:rFonts w:ascii="Arial" w:eastAsia="Times New Roman" w:hAnsi="Arial" w:cs="Arial"/>
          <w:color w:val="000000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Klient se závislostí na alkoholu či návykových látkách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nedůvěřivý, změny nálad i chování v komunikačním procesu. Bez odpovědnosti.</w:t>
      </w:r>
    </w:p>
    <w:p w14:paraId="1DBFBDCB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spacing w:before="200"/>
        <w:rPr>
          <w:rFonts w:ascii="Arial" w:eastAsia="Times New Roman" w:hAnsi="Arial" w:cs="Arial"/>
          <w:color w:val="000000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Klient s manipulativním chováním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získání výhod, využívá vztahy, jména, informace, které překrucuje. Snaží se být přátelský neformální až familiární. Získání převahy a důležitosti.</w:t>
      </w:r>
    </w:p>
    <w:p w14:paraId="5FE0CA65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spacing w:before="200"/>
        <w:rPr>
          <w:rFonts w:ascii="Arial" w:eastAsia="Times New Roman" w:hAnsi="Arial" w:cs="Arial"/>
          <w:color w:val="000000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Agresivní a nebezpečný klient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cílem je napadnout, ublížit, pomstít se. Agrese může přejít i do soukromé sféry.</w:t>
      </w:r>
    </w:p>
    <w:p w14:paraId="4DC160A1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spacing w:before="200"/>
        <w:rPr>
          <w:rFonts w:ascii="Arial" w:eastAsia="Times New Roman" w:hAnsi="Arial" w:cs="Arial"/>
          <w:color w:val="000000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Mlčenlivý a úzkostný klient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nedůvěřivý, nejistý, útoky nevědomé, nedokáže komunikovat.</w:t>
      </w:r>
    </w:p>
    <w:p w14:paraId="0EA4D576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spacing w:before="200"/>
        <w:rPr>
          <w:rFonts w:ascii="Arial" w:eastAsia="Times New Roman" w:hAnsi="Arial" w:cs="Arial"/>
          <w:color w:val="000000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Klient se suicidálním chováním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sebevražedné tendence k dokazování vlastní moci, úniky z tíživé situace</w:t>
      </w:r>
    </w:p>
    <w:p w14:paraId="649DC297" w14:textId="77777777" w:rsidR="00980062" w:rsidRPr="009261F1" w:rsidRDefault="00980062" w:rsidP="009261F1">
      <w:pPr>
        <w:pStyle w:val="Odstavecseseznamem"/>
        <w:numPr>
          <w:ilvl w:val="0"/>
          <w:numId w:val="44"/>
        </w:numPr>
        <w:rPr>
          <w:rFonts w:ascii="Arial" w:eastAsia="Times New Roman" w:hAnsi="Arial" w:cs="Arial"/>
          <w:sz w:val="20"/>
          <w:szCs w:val="20"/>
        </w:rPr>
      </w:pPr>
      <w:r w:rsidRPr="009261F1">
        <w:rPr>
          <w:rFonts w:ascii="Arial" w:eastAsia="Times New Roman" w:hAnsi="Arial" w:cs="Arial"/>
          <w:b/>
          <w:bCs/>
          <w:color w:val="4D4D4D"/>
          <w:sz w:val="20"/>
          <w:szCs w:val="20"/>
        </w:rPr>
        <w:t xml:space="preserve">Šikanující klient </w:t>
      </w:r>
      <w:r w:rsidRPr="009261F1">
        <w:rPr>
          <w:rFonts w:ascii="Arial" w:eastAsia="Times New Roman" w:hAnsi="Arial" w:cs="Arial"/>
          <w:color w:val="4D4D4D"/>
          <w:sz w:val="20"/>
          <w:szCs w:val="20"/>
        </w:rPr>
        <w:t>– dlouhodobá šikana, ponižování, útok na vaši zranitelnost, ataky na vaše vyjadřování</w:t>
      </w:r>
    </w:p>
    <w:p w14:paraId="4C6DF281" w14:textId="476CC3B7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D9275F" w14:textId="21EA6C2F" w:rsidR="00980062" w:rsidRP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6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Vaše zkušenost s klienty: </w:t>
      </w:r>
    </w:p>
    <w:p w14:paraId="394507F6" w14:textId="284F4DBF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5666903" w14:textId="44D75CA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50A2DDD" w14:textId="428E3DCB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5E56BA9" w14:textId="2D60273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CCCFCE9" w14:textId="3F0F5C9F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B6121C4" w14:textId="68594C85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4D96EDF" w14:textId="77777777" w:rsidR="009261F1" w:rsidRPr="00A20E85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81C7CA3" w14:textId="77777777" w:rsidR="009261F1" w:rsidRDefault="009261F1">
      <w:pPr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br w:type="page"/>
      </w:r>
    </w:p>
    <w:p w14:paraId="06D7040D" w14:textId="35BA535A" w:rsidR="00980062" w:rsidRPr="009261F1" w:rsidRDefault="0098006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9261F1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Ochrana a prevence:</w:t>
      </w:r>
    </w:p>
    <w:p w14:paraId="5D6BBC31" w14:textId="77777777" w:rsidR="00980062" w:rsidRPr="00980062" w:rsidRDefault="00980062" w:rsidP="00A20E85">
      <w:pPr>
        <w:numPr>
          <w:ilvl w:val="0"/>
          <w:numId w:val="30"/>
        </w:numPr>
        <w:spacing w:before="240"/>
        <w:ind w:left="54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Jasně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stanovené cíle a </w:t>
      </w: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postupy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v komunikaci s klienty</w:t>
      </w:r>
    </w:p>
    <w:p w14:paraId="091F8F8D" w14:textId="77777777" w:rsidR="00980062" w:rsidRPr="00980062" w:rsidRDefault="00980062" w:rsidP="00A20E85">
      <w:pPr>
        <w:numPr>
          <w:ilvl w:val="0"/>
          <w:numId w:val="30"/>
        </w:numPr>
        <w:spacing w:before="240"/>
        <w:ind w:left="540"/>
        <w:textAlignment w:val="baseline"/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Rozpoznejte </w:t>
      </w: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nebezpečí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a manipulaci, minimalizujte rizika.</w:t>
      </w:r>
    </w:p>
    <w:p w14:paraId="1AD2CF58" w14:textId="77777777" w:rsidR="00980062" w:rsidRPr="00980062" w:rsidRDefault="00980062" w:rsidP="00A20E85">
      <w:pPr>
        <w:numPr>
          <w:ilvl w:val="0"/>
          <w:numId w:val="30"/>
        </w:numPr>
        <w:spacing w:before="240"/>
        <w:ind w:left="54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Vyhýbejte se útokům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, vracejte se k faktickým záležitostem, nerozvádějte podrobnosti, mějte věcný přístup.</w:t>
      </w:r>
    </w:p>
    <w:p w14:paraId="24692283" w14:textId="77777777" w:rsidR="00980062" w:rsidRPr="00980062" w:rsidRDefault="00980062" w:rsidP="00A20E85">
      <w:pPr>
        <w:numPr>
          <w:ilvl w:val="0"/>
          <w:numId w:val="30"/>
        </w:numPr>
        <w:spacing w:before="240"/>
        <w:ind w:left="540"/>
        <w:textAlignment w:val="baseline"/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Chraňte se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, </w:t>
      </w: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nahrávejte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 v případě ohrožení, mějte </w:t>
      </w: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svědky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. </w:t>
      </w:r>
    </w:p>
    <w:p w14:paraId="705DB043" w14:textId="77777777" w:rsidR="00980062" w:rsidRPr="00980062" w:rsidRDefault="00980062" w:rsidP="00A20E85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 xml:space="preserve">Využívejte </w:t>
      </w:r>
      <w:r w:rsidRPr="00980062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 xml:space="preserve">asertivní techniky </w:t>
      </w:r>
      <w:r w:rsidRPr="00980062">
        <w:rPr>
          <w:rFonts w:ascii="Arial" w:eastAsia="Times New Roman" w:hAnsi="Arial" w:cs="Arial"/>
          <w:color w:val="4D4D4D"/>
          <w:sz w:val="20"/>
          <w:szCs w:val="20"/>
          <w:lang w:eastAsia="cs-CZ"/>
        </w:rPr>
        <w:t>dle charakteru klienta – př. technika otevřených dveří, gramofonové desky, aktivního naslouchání, selektivního ignorování.</w:t>
      </w:r>
    </w:p>
    <w:p w14:paraId="329D2BDB" w14:textId="24935C51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  <w:r w:rsidRPr="00A20E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449564F" w14:textId="647F31B5" w:rsidR="00980062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A2DEA4" w14:textId="6C7D4D8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E141022" w14:textId="175B8003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Jaká ochrana funguje u vás na pracovišti? Máte se na koho obrátit? Co se vám osvědčilo a co byste doporučili novým kolegům?</w:t>
      </w:r>
    </w:p>
    <w:p w14:paraId="73B495E8" w14:textId="71E7E0F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7AF367B" w14:textId="47C9EE2A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8C2A729" w14:textId="4E93AAEF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21160E7" w14:textId="3FBF3BBC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6636F85" w14:textId="4FB9FB1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CE2568E" w14:textId="2C4AB0D5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86EA8A1" w14:textId="58480CBE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F1DB036" w14:textId="10FDE3A2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712736C" w14:textId="19E2F192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25A20EB" w14:textId="46AD97A9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CA00265" w14:textId="7188818E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CDF0C84" w14:textId="33EFD508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2CC6CC6" w14:textId="7777777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868EC9A" w14:textId="3C49806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AD0B412" w14:textId="63990954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107BFD9" w14:textId="7777777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9F37932" w14:textId="77777777" w:rsidR="009261F1" w:rsidRPr="00A20E85" w:rsidRDefault="009261F1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854C0EE" w14:textId="07E643FF" w:rsidR="00980062" w:rsidRDefault="0098006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9261F1">
        <w:rPr>
          <w:rFonts w:ascii="Arial" w:hAnsi="Arial" w:cs="Arial"/>
          <w:b/>
          <w:bCs/>
          <w:color w:val="C00000"/>
          <w:sz w:val="20"/>
          <w:szCs w:val="20"/>
        </w:rPr>
        <w:t>Sexuální obtěžování</w:t>
      </w:r>
    </w:p>
    <w:p w14:paraId="27CB4BC1" w14:textId="77777777" w:rsidR="009261F1" w:rsidRPr="009261F1" w:rsidRDefault="009261F1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90C1396" w14:textId="77777777" w:rsidR="00980062" w:rsidRPr="00980062" w:rsidRDefault="00980062" w:rsidP="00A20E85">
      <w:p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Sexuální obtěžování může zpočátku vypadat velmi nevinně a tvářit se jako projevování zájmu. Nicméně pokud je zájem neopětovaný, intenzita a nevhodnost chování se zvětšuje, nátlaky a napadání se sexuálním podtextem vzrůstají a je potřeba zbystřit a jednat. </w:t>
      </w:r>
    </w:p>
    <w:p w14:paraId="404ABD8A" w14:textId="07D38F75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3340F6" w14:textId="7BE90A25" w:rsidR="00980062" w:rsidRPr="009261F1" w:rsidRDefault="00980062" w:rsidP="00A20E8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61F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Ochrana a prevence: </w:t>
      </w:r>
    </w:p>
    <w:p w14:paraId="214889FF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Netolerujte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 dané </w:t>
      </w:r>
      <w:proofErr w:type="gramStart"/>
      <w:r w:rsidRPr="00A20E85">
        <w:rPr>
          <w:rFonts w:ascii="Arial" w:hAnsi="Arial" w:cs="Arial"/>
          <w:color w:val="4D4D4D"/>
          <w:sz w:val="20"/>
          <w:szCs w:val="20"/>
        </w:rPr>
        <w:t>jednání,  situaci</w:t>
      </w:r>
      <w:proofErr w:type="gramEnd"/>
      <w:r w:rsidRPr="00A20E85">
        <w:rPr>
          <w:rFonts w:ascii="Arial" w:hAnsi="Arial" w:cs="Arial"/>
          <w:color w:val="4D4D4D"/>
          <w:sz w:val="20"/>
          <w:szCs w:val="20"/>
        </w:rPr>
        <w:t xml:space="preserve"> nebagatelizujte a vyhranění se. Řekněte jasné NE.</w:t>
      </w:r>
    </w:p>
    <w:p w14:paraId="76E2B5C7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Komunikujte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 s Peer pracovníkem a dohodněte se na vhodných postupech. Nebuďte sami, chraňte se.</w:t>
      </w:r>
    </w:p>
    <w:p w14:paraId="726491B2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proofErr w:type="gramStart"/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Zaznamenávejte</w:t>
      </w:r>
      <w:r w:rsidRPr="00A20E85">
        <w:rPr>
          <w:rFonts w:ascii="Arial" w:hAnsi="Arial" w:cs="Arial"/>
          <w:color w:val="4D4D4D"/>
          <w:sz w:val="20"/>
          <w:szCs w:val="20"/>
        </w:rPr>
        <w:t>,  shromažďujte</w:t>
      </w:r>
      <w:proofErr w:type="gramEnd"/>
      <w:r w:rsidRPr="00A20E85">
        <w:rPr>
          <w:rFonts w:ascii="Arial" w:hAnsi="Arial" w:cs="Arial"/>
          <w:color w:val="4D4D4D"/>
          <w:sz w:val="20"/>
          <w:szCs w:val="20"/>
        </w:rPr>
        <w:t xml:space="preserve"> svědectví, nahrávky, důkazy. Vyplňte inventuru útoků.</w:t>
      </w:r>
    </w:p>
    <w:p w14:paraId="173643FD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Pokuste se o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smírčí řešení </w:t>
      </w:r>
      <w:r w:rsidRPr="00A20E85">
        <w:rPr>
          <w:rFonts w:ascii="Arial" w:hAnsi="Arial" w:cs="Arial"/>
          <w:color w:val="4D4D4D"/>
          <w:sz w:val="20"/>
          <w:szCs w:val="20"/>
        </w:rPr>
        <w:t>a objasnění situace. Přijměte omluvu, pokud je nabídnuta.</w:t>
      </w:r>
    </w:p>
    <w:p w14:paraId="17DB1129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Podejte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písemně stížnost</w:t>
      </w:r>
      <w:r w:rsidRPr="00A20E85">
        <w:rPr>
          <w:rFonts w:ascii="Arial" w:hAnsi="Arial" w:cs="Arial"/>
          <w:color w:val="4D4D4D"/>
          <w:sz w:val="20"/>
          <w:szCs w:val="20"/>
        </w:rPr>
        <w:t>, oslovte vedení. Stížnost může být i anonymní.</w:t>
      </w:r>
    </w:p>
    <w:p w14:paraId="4A2E19FA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V případě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náročnosti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 případu požádejte o svolání etické komise, zahájení kárného řízení nebo u ohrožení spolupracujte s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policií</w:t>
      </w:r>
      <w:r w:rsidRPr="00A20E85">
        <w:rPr>
          <w:rFonts w:ascii="Arial" w:hAnsi="Arial" w:cs="Arial"/>
          <w:color w:val="4D4D4D"/>
          <w:sz w:val="20"/>
          <w:szCs w:val="20"/>
        </w:rPr>
        <w:t>.</w:t>
      </w:r>
    </w:p>
    <w:p w14:paraId="65A75B9E" w14:textId="77777777" w:rsidR="00980062" w:rsidRPr="00A20E85" w:rsidRDefault="00980062" w:rsidP="00A20E85">
      <w:pPr>
        <w:pStyle w:val="Normlnweb"/>
        <w:numPr>
          <w:ilvl w:val="0"/>
          <w:numId w:val="31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Žádejte o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opatření a prevenci 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vedení </w:t>
      </w:r>
      <w:proofErr w:type="spellStart"/>
      <w:proofErr w:type="gramStart"/>
      <w:r w:rsidRPr="00A20E85">
        <w:rPr>
          <w:rFonts w:ascii="Arial" w:hAnsi="Arial" w:cs="Arial"/>
          <w:color w:val="4D4D4D"/>
          <w:sz w:val="20"/>
          <w:szCs w:val="20"/>
        </w:rPr>
        <w:t>organizace,.</w:t>
      </w:r>
      <w:proofErr w:type="gramEnd"/>
      <w:r w:rsidRPr="00A20E85">
        <w:rPr>
          <w:rFonts w:ascii="Arial" w:hAnsi="Arial" w:cs="Arial"/>
          <w:color w:val="4D4D4D"/>
          <w:sz w:val="20"/>
          <w:szCs w:val="20"/>
        </w:rPr>
        <w:t>Může</w:t>
      </w:r>
      <w:proofErr w:type="spellEnd"/>
      <w:r w:rsidRPr="00A20E85">
        <w:rPr>
          <w:rFonts w:ascii="Arial" w:hAnsi="Arial" w:cs="Arial"/>
          <w:color w:val="4D4D4D"/>
          <w:sz w:val="20"/>
          <w:szCs w:val="20"/>
        </w:rPr>
        <w:t xml:space="preserve"> tím být jasné vyjádření k situaci,, úprava etického kodexu, přeložení agresora, ochrana oběti apod.</w:t>
      </w:r>
    </w:p>
    <w:p w14:paraId="3637172B" w14:textId="0274D4A0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70DC262" w14:textId="69002A08" w:rsidR="00980062" w:rsidRPr="009261F1" w:rsidRDefault="00980062" w:rsidP="00A20E85">
      <w:pPr>
        <w:rPr>
          <w:rFonts w:ascii="Arial" w:hAnsi="Arial" w:cs="Arial"/>
          <w:b/>
          <w:bCs/>
          <w:color w:val="C00000"/>
          <w:sz w:val="20"/>
          <w:szCs w:val="20"/>
        </w:rPr>
      </w:pPr>
      <w:r w:rsidRPr="009261F1">
        <w:rPr>
          <w:rFonts w:ascii="Arial" w:hAnsi="Arial" w:cs="Arial"/>
          <w:b/>
          <w:bCs/>
          <w:color w:val="C00000"/>
          <w:sz w:val="20"/>
          <w:szCs w:val="20"/>
        </w:rPr>
        <w:lastRenderedPageBreak/>
        <w:t>Kyberšikana</w:t>
      </w:r>
    </w:p>
    <w:p w14:paraId="465963F3" w14:textId="6E5C4275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A6447C" w14:textId="77777777" w:rsidR="00980062" w:rsidRPr="00A20E85" w:rsidRDefault="00980062" w:rsidP="00A20E85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Záměrné a opakované agresivní chování 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s cílem ublížit jednotlivci, prostřednictvím přenášení agrese do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kyberprostoru</w:t>
      </w:r>
      <w:r w:rsidRPr="00A20E85">
        <w:rPr>
          <w:rFonts w:ascii="Arial" w:hAnsi="Arial" w:cs="Arial"/>
          <w:color w:val="4D4D4D"/>
          <w:sz w:val="20"/>
          <w:szCs w:val="20"/>
        </w:rPr>
        <w:t xml:space="preserve"> (prostřednictvím internetu)</w:t>
      </w:r>
    </w:p>
    <w:p w14:paraId="4F9E2548" w14:textId="77777777" w:rsidR="00980062" w:rsidRPr="00A20E85" w:rsidRDefault="00980062" w:rsidP="00A20E85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Př: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útoky na sociálních sítích </w:t>
      </w:r>
      <w:r w:rsidRPr="00A20E85">
        <w:rPr>
          <w:rFonts w:ascii="Arial" w:hAnsi="Arial" w:cs="Arial"/>
          <w:color w:val="4D4D4D"/>
          <w:sz w:val="20"/>
          <w:szCs w:val="20"/>
        </w:rPr>
        <w:t>– vkládání nevhodných příspěvků, šíření pomluv, úprava fotografií, virální šíření poškozujících informací., internetové objednávky.  Blokace účtů.</w:t>
      </w:r>
    </w:p>
    <w:p w14:paraId="01092C01" w14:textId="77777777" w:rsidR="00980062" w:rsidRPr="00A20E85" w:rsidRDefault="00980062" w:rsidP="00A20E85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Rizika: </w:t>
      </w:r>
    </w:p>
    <w:p w14:paraId="57E9C49B" w14:textId="77777777" w:rsidR="00980062" w:rsidRPr="00A20E85" w:rsidRDefault="00980062" w:rsidP="00A20E85">
      <w:pPr>
        <w:pStyle w:val="Normlnweb"/>
        <w:numPr>
          <w:ilvl w:val="0"/>
          <w:numId w:val="32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anonymita agresorů</w:t>
      </w:r>
    </w:p>
    <w:p w14:paraId="3E284886" w14:textId="77777777" w:rsidR="00980062" w:rsidRPr="00A20E85" w:rsidRDefault="00980062" w:rsidP="00A20E85">
      <w:pPr>
        <w:pStyle w:val="Normlnweb"/>
        <w:numPr>
          <w:ilvl w:val="0"/>
          <w:numId w:val="32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Toky mohou trvat </w:t>
      </w:r>
      <w:proofErr w:type="gramStart"/>
      <w:r w:rsidRPr="00A20E85">
        <w:rPr>
          <w:rFonts w:ascii="Arial" w:hAnsi="Arial" w:cs="Arial"/>
          <w:color w:val="4D4D4D"/>
          <w:sz w:val="20"/>
          <w:szCs w:val="20"/>
        </w:rPr>
        <w:t>24h</w:t>
      </w:r>
      <w:proofErr w:type="gramEnd"/>
      <w:r w:rsidRPr="00A20E85">
        <w:rPr>
          <w:rFonts w:ascii="Arial" w:hAnsi="Arial" w:cs="Arial"/>
          <w:color w:val="4D4D4D"/>
          <w:sz w:val="20"/>
          <w:szCs w:val="20"/>
        </w:rPr>
        <w:t xml:space="preserve"> denně</w:t>
      </w:r>
    </w:p>
    <w:p w14:paraId="2A73164C" w14:textId="77777777" w:rsidR="00980062" w:rsidRPr="00A20E85" w:rsidRDefault="00980062" w:rsidP="00A20E85">
      <w:pPr>
        <w:pStyle w:val="Normlnweb"/>
        <w:numPr>
          <w:ilvl w:val="0"/>
          <w:numId w:val="32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Velký dosah</w:t>
      </w:r>
    </w:p>
    <w:p w14:paraId="1C2B1E61" w14:textId="77777777" w:rsidR="00980062" w:rsidRPr="00A20E85" w:rsidRDefault="00980062" w:rsidP="00A20E85">
      <w:pPr>
        <w:pStyle w:val="Normlnweb"/>
        <w:numPr>
          <w:ilvl w:val="0"/>
          <w:numId w:val="32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Nabalování agresorů a dalších útoků</w:t>
      </w:r>
    </w:p>
    <w:p w14:paraId="3D392EA1" w14:textId="77777777" w:rsidR="00980062" w:rsidRPr="00A20E85" w:rsidRDefault="00980062" w:rsidP="00A20E85">
      <w:pPr>
        <w:pStyle w:val="Normlnweb"/>
        <w:numPr>
          <w:ilvl w:val="0"/>
          <w:numId w:val="32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Zálohování útoků</w:t>
      </w:r>
    </w:p>
    <w:p w14:paraId="646E72E5" w14:textId="309BF31B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2DB72D" w14:textId="77777777" w:rsidR="00980062" w:rsidRPr="00980062" w:rsidRDefault="00980062" w:rsidP="00A20E85">
      <w:pPr>
        <w:spacing w:before="24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8006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 xml:space="preserve">"Kolega hned po mém nástupu do </w:t>
      </w:r>
      <w:proofErr w:type="gramStart"/>
      <w:r w:rsidRPr="0098006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>nové  práce</w:t>
      </w:r>
      <w:proofErr w:type="gramEnd"/>
      <w:r w:rsidRPr="0098006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 xml:space="preserve"> začal zjišťovat mé osobní kontakty na sociální sítě. Myslela jsem si, že je o běžné pracovní a přátelské vztahy. Nechtěla jsem se cítit v kolektivu vyčleněná, a tak jsme si kontakty vyměnili. Na směnách mi však začal dělat kolegy sexuální návrhy. Snažil se mě zvát domů, na společný chat, sexuální </w:t>
      </w:r>
      <w:proofErr w:type="spellStart"/>
      <w:r w:rsidRPr="0098006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>párty</w:t>
      </w:r>
      <w:proofErr w:type="spellEnd"/>
      <w:r w:rsidRPr="00980062">
        <w:rPr>
          <w:rFonts w:ascii="Arial" w:eastAsia="Times New Roman" w:hAnsi="Arial" w:cs="Arial"/>
          <w:i/>
          <w:iCs/>
          <w:color w:val="4D4D4D"/>
          <w:sz w:val="20"/>
          <w:szCs w:val="20"/>
          <w:lang w:eastAsia="cs-CZ"/>
        </w:rPr>
        <w:t>, a měl nemístné poznámky i narážky. Snažila jsem se sním bavit normálně, ale jeho nátlak bych čím dál tím větší. Začal mi zahlcovat poštu velmi hrubými zprávami se sexuálním podtextem s nechutnými fotografiemi. Sám si dával na svůj osobní profil velmi provokativní příspěvky. Časem jsem začala trpět úzkostmi, neboť jsem měla doma přítele a bála se, že na to přijde a poškodí mi to vztah. Nakonec jsem se s problémem svěřila doma a přítel mi začal pomáhat celou situaci řešit. Agrese však přešla i na něj nejen ze strany agresora, ale také od vedení, které situaci nechtělo řešit a vůbec mi nevěřili. To, že měl kolega podobné incidenty s dalšími spolupracovnicemi bylo bráno za žert a to, že mi posílal zprávy v soukromí se údajně zaměstnavatele netýkalo. Tato kyberšikana mě však stála psychické zdraví a dlouhý pobyt v pracovní neschopnosti. Zaměstnavatel mě pak pod tlakem přesunul na jiné pracoviště, abych neměla agresorovi dále čelit. Musela jsem si zrušit svůj profil. Ovšem dotyčný stále zůstává na stejném pracovišti dále..." </w:t>
      </w:r>
    </w:p>
    <w:p w14:paraId="7AD91D39" w14:textId="05B6E980" w:rsidR="00980062" w:rsidRPr="00A20E85" w:rsidRDefault="00980062" w:rsidP="00A20E85">
      <w:pPr>
        <w:spacing w:after="24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28961C" w14:textId="46E57AE5" w:rsidR="00980062" w:rsidRPr="00980062" w:rsidRDefault="00980062" w:rsidP="00A20E85">
      <w:pPr>
        <w:spacing w:after="240"/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</w:pPr>
      <w:r w:rsidRPr="009261F1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Základní eliminace kyberútoků</w:t>
      </w:r>
    </w:p>
    <w:p w14:paraId="3980CD67" w14:textId="77777777" w:rsidR="00980062" w:rsidRPr="00A20E85" w:rsidRDefault="00980062" w:rsidP="00A20E85">
      <w:pPr>
        <w:pStyle w:val="Normlnweb"/>
        <w:numPr>
          <w:ilvl w:val="0"/>
          <w:numId w:val="33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Okamžité oznámení organizaci (IT oddělení, vedoucí, Peer)</w:t>
      </w:r>
    </w:p>
    <w:p w14:paraId="1D54ABDB" w14:textId="77777777" w:rsidR="00980062" w:rsidRPr="00A20E85" w:rsidRDefault="00980062" w:rsidP="00A20E85">
      <w:pPr>
        <w:pStyle w:val="Normlnweb"/>
        <w:numPr>
          <w:ilvl w:val="0"/>
          <w:numId w:val="33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Archivace útoků (emaily, fotky, videa pomocí vyfotografováním obrazovky)</w:t>
      </w:r>
    </w:p>
    <w:p w14:paraId="5451B651" w14:textId="77777777" w:rsidR="00980062" w:rsidRPr="00A20E85" w:rsidRDefault="00980062" w:rsidP="00A20E85">
      <w:pPr>
        <w:pStyle w:val="Normlnweb"/>
        <w:numPr>
          <w:ilvl w:val="0"/>
          <w:numId w:val="33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Nastavení ochranných opatření – blokace, pravidla na webu, svých profilových stránkách. Oznámení provozovateli serverů, sítí. Průběžná vlastních dat z důvodů případných ztrát při napadení.</w:t>
      </w:r>
    </w:p>
    <w:p w14:paraId="5DCC1F62" w14:textId="77777777" w:rsidR="00980062" w:rsidRPr="00A20E85" w:rsidRDefault="00980062" w:rsidP="00A20E85">
      <w:pPr>
        <w:pStyle w:val="Normlnweb"/>
        <w:numPr>
          <w:ilvl w:val="0"/>
          <w:numId w:val="33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Vydání veřejného prohlášení na svých stránkách, informujte přátele o falešných profilech, spamu, útocích. Jasný nesouhlas s neetickým chování. </w:t>
      </w:r>
    </w:p>
    <w:p w14:paraId="7ADCEA42" w14:textId="77777777" w:rsidR="00980062" w:rsidRPr="00A20E85" w:rsidRDefault="00980062" w:rsidP="00A20E85">
      <w:pPr>
        <w:pStyle w:val="Normlnweb"/>
        <w:numPr>
          <w:ilvl w:val="0"/>
          <w:numId w:val="33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Situaci lze řešit za pomocí policie, vystopovat IP adresu, ze které jsou útok realizovány, podat trestní oznámení na neznámého pachatele.</w:t>
      </w:r>
    </w:p>
    <w:p w14:paraId="69CA2C7F" w14:textId="6CA86F77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C924FD" w14:textId="4775ABBD" w:rsidR="009261F1" w:rsidRDefault="009261F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084A5A44" w14:textId="77777777" w:rsidR="00980062" w:rsidRPr="00A20E85" w:rsidRDefault="00980062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BEABE8" w14:textId="6381B519" w:rsidR="009261F1" w:rsidRDefault="009261F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Poznámky:</w:t>
      </w:r>
    </w:p>
    <w:p w14:paraId="020D73DA" w14:textId="592217A9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BF28159" w14:textId="7158DA5E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8BE3A56" w14:textId="34D0EE8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E5C740F" w14:textId="4BDD3F50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1D2AE11" w14:textId="0A6C790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E6BB385" w14:textId="04D2EC13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AB73559" w14:textId="518663C2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BADEDCF" w14:textId="4A88D9FE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F1FBD29" w14:textId="7FA8D09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A56427D" w14:textId="2A4179F9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CF100A7" w14:textId="34B2CD2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A760E44" w14:textId="2E0E1528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D4E59D3" w14:textId="71D8D9A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721D792" w14:textId="5857CD09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B61B9AC" w14:textId="2F1CC870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E423911" w14:textId="4ED66D0B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3222DE5" w14:textId="21475713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8E4462C" w14:textId="7864F0C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3751618" w14:textId="4DDD8BD5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74A408C" w14:textId="069B105B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5CF3034" w14:textId="7878F6C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39F4F56" w14:textId="21B36E9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BA629E2" w14:textId="30A1C88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9979008" w14:textId="567D4F55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0595436" w14:textId="1E00576A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E262F0A" w14:textId="69E74894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8D84D93" w14:textId="4D24EB40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C61D0D7" w14:textId="6F9592BB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82B0CD7" w14:textId="06986628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F93BC0A" w14:textId="01A18542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C81DC3E" w14:textId="0CEAF0E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C285347" w14:textId="220F90F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A391E79" w14:textId="0C52D5C6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0DFC593" w14:textId="7777777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8895B6C" w14:textId="588508D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2B1DCD5" w14:textId="03AB7E89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521F0FC" w14:textId="6226DB9F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7C44812" w14:textId="100D7DD5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70A11D0F" w14:textId="6FE4A9A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24C75F5" w14:textId="3A560435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0EC34AE" w14:textId="50ADBF5E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34934FEB" w14:textId="126DAAE3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4418901" w14:textId="3131AA3B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95C5C1E" w14:textId="4746DE10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4C1ECA0" w14:textId="1E9F5D5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2CB9FD3" w14:textId="38BF52B8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ED53A5B" w14:textId="752C82E8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7A6F3EB" w14:textId="6AE85F1A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6F955563" w14:textId="4EF9BB5D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5D95B720" w14:textId="539F2662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1B905CB0" w14:textId="0C4092AC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44795F2" w14:textId="69502700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2F50CC8" w14:textId="4DF83011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558ED18" w14:textId="7F8C814A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4C48F057" w14:textId="7777777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9BAF2D0" w14:textId="77777777" w:rsidR="009261F1" w:rsidRDefault="009261F1" w:rsidP="0092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5A21EF6" w14:textId="77777777" w:rsidR="009261F1" w:rsidRDefault="009261F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CD654F" w14:textId="64514C27" w:rsidR="00980062" w:rsidRPr="00A20E85" w:rsidRDefault="009261F1" w:rsidP="00A20E8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36621B4F" w14:textId="77777777" w:rsidR="00393C24" w:rsidRDefault="00393C24" w:rsidP="00714F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240" w:beforeAutospacing="0" w:after="0" w:afterAutospacing="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67AE7A16" w14:textId="1DE35C8C" w:rsidR="00714F49" w:rsidRDefault="002C2A7D" w:rsidP="00714F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240" w:beforeAutospacing="0" w:after="0" w:afterAutospacing="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714F49">
        <w:rPr>
          <w:rFonts w:ascii="Arial" w:hAnsi="Arial" w:cs="Arial"/>
          <w:b/>
          <w:bCs/>
          <w:color w:val="FFFFFF" w:themeColor="background1"/>
          <w:sz w:val="20"/>
          <w:szCs w:val="20"/>
        </w:rPr>
        <w:t>TUTO ČÁST POZNÁMKOVÉHO BLOKU</w:t>
      </w:r>
    </w:p>
    <w:p w14:paraId="2C8A2076" w14:textId="6CBE853B" w:rsidR="002C2A7D" w:rsidRDefault="002C2A7D" w:rsidP="00714F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240" w:beforeAutospacing="0" w:after="0" w:afterAutospacing="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714F49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MŮŽETE PŘEDAT </w:t>
      </w:r>
      <w:r w:rsidR="00714F49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VAŠIM </w:t>
      </w:r>
      <w:r w:rsidRPr="00714F49">
        <w:rPr>
          <w:rFonts w:ascii="Arial" w:hAnsi="Arial" w:cs="Arial"/>
          <w:b/>
          <w:bCs/>
          <w:color w:val="FFFFFF" w:themeColor="background1"/>
          <w:sz w:val="20"/>
          <w:szCs w:val="20"/>
        </w:rPr>
        <w:t>PEER PRACOVNÍKŮM NEBO LEKTOROVI</w:t>
      </w:r>
    </w:p>
    <w:p w14:paraId="640A18F9" w14:textId="77777777" w:rsidR="00393C24" w:rsidRPr="00714F49" w:rsidRDefault="00393C24" w:rsidP="00714F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240" w:beforeAutospacing="0" w:after="0" w:afterAutospacing="0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17FCA17D" w14:textId="726D0210" w:rsidR="009261F1" w:rsidRPr="00393C24" w:rsidRDefault="00672D66" w:rsidP="00A20E85">
      <w:pPr>
        <w:pStyle w:val="Normlnweb"/>
        <w:spacing w:before="240" w:beforeAutospacing="0" w:after="0" w:afterAutospacing="0"/>
        <w:rPr>
          <w:rFonts w:ascii="Arial" w:hAnsi="Arial" w:cs="Arial"/>
          <w:b/>
          <w:bCs/>
          <w:color w:val="C00000"/>
          <w:sz w:val="20"/>
          <w:szCs w:val="20"/>
        </w:rPr>
      </w:pP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P</w:t>
      </w:r>
      <w:r w:rsidR="00E36CBA" w:rsidRPr="00A20E85">
        <w:rPr>
          <w:rFonts w:ascii="Arial" w:hAnsi="Arial" w:cs="Arial"/>
          <w:b/>
          <w:bCs/>
          <w:color w:val="C00000"/>
          <w:sz w:val="20"/>
          <w:szCs w:val="20"/>
        </w:rPr>
        <w:t>racujte ve skupinách a vytvořte společnou myšlenkovou mapu:</w:t>
      </w:r>
    </w:p>
    <w:p w14:paraId="6174CA79" w14:textId="37EDAF72" w:rsidR="00E36CBA" w:rsidRDefault="00E36CBA" w:rsidP="00A20E85">
      <w:pPr>
        <w:pStyle w:val="Normlnweb"/>
        <w:numPr>
          <w:ilvl w:val="0"/>
          <w:numId w:val="34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Jaký je váš ideální</w:t>
      </w:r>
      <w:r w:rsidR="009261F1">
        <w:rPr>
          <w:rFonts w:ascii="Arial" w:hAnsi="Arial" w:cs="Arial"/>
          <w:b/>
          <w:bCs/>
          <w:color w:val="4D4D4D"/>
          <w:sz w:val="20"/>
          <w:szCs w:val="20"/>
        </w:rPr>
        <w:t xml:space="preserve"> interní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 </w:t>
      </w: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 xml:space="preserve">návrh postupů 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při oznámení šikany? </w:t>
      </w:r>
    </w:p>
    <w:p w14:paraId="34708540" w14:textId="5BB4C41C" w:rsidR="009261F1" w:rsidRDefault="009261F1" w:rsidP="009261F1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0D45A89" w14:textId="2DA216FB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3E587386" w14:textId="6254BB70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67A796C5" w14:textId="234FF0AA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CD06F37" w14:textId="7347796D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80A52BF" w14:textId="5F151E82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840591D" w14:textId="67A778FC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ED95861" w14:textId="13204C3F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1B3371F" w14:textId="63566E8F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5DC5D0A" w14:textId="77777777" w:rsidR="009261F1" w:rsidRPr="00A20E85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88863CA" w14:textId="71E9EA1F" w:rsidR="00E36CBA" w:rsidRDefault="00E36CBA" w:rsidP="00A20E85">
      <w:pPr>
        <w:pStyle w:val="Normlnweb"/>
        <w:numPr>
          <w:ilvl w:val="0"/>
          <w:numId w:val="34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Co byste </w:t>
      </w: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očekávali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 xml:space="preserve"> </w:t>
      </w:r>
      <w:r w:rsidRPr="00A20E85">
        <w:rPr>
          <w:rFonts w:ascii="Arial" w:hAnsi="Arial" w:cs="Arial"/>
          <w:b/>
          <w:bCs/>
          <w:color w:val="3A3838"/>
          <w:sz w:val="20"/>
          <w:szCs w:val="20"/>
        </w:rPr>
        <w:t>od Peer pracovníků a od vedení organizace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? </w:t>
      </w:r>
    </w:p>
    <w:p w14:paraId="35C7AEE2" w14:textId="488CE540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60439739" w14:textId="1C0D50C8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5E0D1C9" w14:textId="5CDCF0A6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2308E7F9" w14:textId="27B802DE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952B618" w14:textId="5520A071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5CF3162" w14:textId="78A636AB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B8C358F" w14:textId="6CEF771A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39B91D94" w14:textId="0DB0776F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5E2876F" w14:textId="1E728A50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2B30E280" w14:textId="77777777" w:rsidR="009261F1" w:rsidRPr="00A20E85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225D7F0" w14:textId="77777777" w:rsidR="009261F1" w:rsidRDefault="009261F1">
      <w:pP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br w:type="page"/>
      </w:r>
    </w:p>
    <w:p w14:paraId="03692270" w14:textId="0D6E0E43" w:rsidR="00E36CBA" w:rsidRPr="00A20E85" w:rsidRDefault="00E36CBA" w:rsidP="00A20E85">
      <w:pPr>
        <w:pStyle w:val="Normlnweb"/>
        <w:numPr>
          <w:ilvl w:val="0"/>
          <w:numId w:val="34"/>
        </w:numPr>
        <w:spacing w:before="240" w:beforeAutospacing="0" w:after="0" w:afterAutospacing="0"/>
        <w:ind w:left="54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lastRenderedPageBreak/>
        <w:t xml:space="preserve">Co by se podle vás mohlo v organizaci </w:t>
      </w:r>
      <w:r w:rsidRPr="00A20E85">
        <w:rPr>
          <w:rFonts w:ascii="Arial" w:hAnsi="Arial" w:cs="Arial"/>
          <w:b/>
          <w:bCs/>
          <w:color w:val="C00000"/>
          <w:sz w:val="20"/>
          <w:szCs w:val="20"/>
        </w:rPr>
        <w:t>zlepšit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?</w:t>
      </w:r>
    </w:p>
    <w:p w14:paraId="735AE54C" w14:textId="10D9E37D" w:rsidR="00E36CBA" w:rsidRDefault="00E36CBA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Co můžete udělat vy / tým?</w:t>
      </w:r>
    </w:p>
    <w:p w14:paraId="11F8E8F6" w14:textId="48F4E959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6A8D026" w14:textId="45463352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312BB1D3" w14:textId="73BBFEA2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E249586" w14:textId="285EBCC2" w:rsidR="002C2A7D" w:rsidRDefault="002C2A7D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57C3445" w14:textId="18EE1415" w:rsidR="002C2A7D" w:rsidRDefault="002C2A7D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0853B61" w14:textId="1243B23C" w:rsidR="002C2A7D" w:rsidRDefault="002C2A7D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A1971E7" w14:textId="4D33828C" w:rsidR="002C2A7D" w:rsidRDefault="002C2A7D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C240BED" w14:textId="77777777" w:rsidR="002C2A7D" w:rsidRDefault="002C2A7D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B9D17C9" w14:textId="77777777" w:rsidR="009261F1" w:rsidRDefault="009261F1" w:rsidP="009261F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EAA7E83" w14:textId="77777777" w:rsidR="002C2A7D" w:rsidRDefault="002C2A7D" w:rsidP="009261F1">
      <w:pPr>
        <w:pStyle w:val="Normlnweb"/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11B80CF" w14:textId="15D6C63C" w:rsidR="00E36CBA" w:rsidRDefault="00E36CBA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Co může udělat vedení</w:t>
      </w:r>
      <w:r w:rsidR="002C2A7D">
        <w:rPr>
          <w:rFonts w:ascii="Arial" w:hAnsi="Arial" w:cs="Arial"/>
          <w:b/>
          <w:bCs/>
          <w:color w:val="4D4D4D"/>
          <w:sz w:val="20"/>
          <w:szCs w:val="20"/>
        </w:rPr>
        <w:t xml:space="preserve"> / Peer</w:t>
      </w:r>
      <w:r w:rsidRPr="00A20E85">
        <w:rPr>
          <w:rFonts w:ascii="Arial" w:hAnsi="Arial" w:cs="Arial"/>
          <w:b/>
          <w:bCs/>
          <w:color w:val="4D4D4D"/>
          <w:sz w:val="20"/>
          <w:szCs w:val="20"/>
        </w:rPr>
        <w:t>? </w:t>
      </w:r>
    </w:p>
    <w:p w14:paraId="25C83E70" w14:textId="0E101918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A9F6F5C" w14:textId="1DEA5F7D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35DF076" w14:textId="05DEC599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4E4F332E" w14:textId="4F6B592E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64492202" w14:textId="64AAA0EF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0ECD47C" w14:textId="18A03C7E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63D5E07" w14:textId="77777777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FFDB1D7" w14:textId="77777777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5003F477" w14:textId="42C6680D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040A3BB" w14:textId="4AD5EDB6" w:rsidR="002C2A7D" w:rsidRDefault="002C2A7D" w:rsidP="002C2A7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134CD0A" w14:textId="77777777" w:rsidR="002C2A7D" w:rsidRDefault="002C2A7D" w:rsidP="009261F1">
      <w:pPr>
        <w:pStyle w:val="Normlnweb"/>
        <w:spacing w:before="240" w:beforeAutospacing="0" w:after="0" w:afterAutospacing="0"/>
        <w:ind w:left="900"/>
        <w:textAlignment w:val="baseline"/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72943C4" w14:textId="19BCF5F7" w:rsidR="00E36CBA" w:rsidRPr="002C2A7D" w:rsidRDefault="00E36CBA" w:rsidP="009261F1">
      <w:pPr>
        <w:pStyle w:val="Normlnweb"/>
        <w:spacing w:before="240" w:beforeAutospacing="0" w:after="0" w:afterAutospacing="0"/>
        <w:ind w:left="90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2C2A7D">
        <w:rPr>
          <w:rFonts w:ascii="Arial" w:hAnsi="Arial" w:cs="Arial"/>
          <w:color w:val="4D4D4D"/>
          <w:sz w:val="20"/>
          <w:szCs w:val="20"/>
        </w:rPr>
        <w:t>Př. komunikace s vedením, rozhovory, uznání vaší práce, organizace práce, změna firemní kultury</w:t>
      </w:r>
    </w:p>
    <w:p w14:paraId="48100B8E" w14:textId="6B7FB945" w:rsidR="00AE249F" w:rsidRDefault="00AE249F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F3853A" w14:textId="224AD0F9" w:rsidR="002C2A7D" w:rsidRDefault="002C2A7D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3F9E33" w14:textId="42A4D7C7" w:rsidR="002C2A7D" w:rsidRDefault="002C2A7D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899D8C" w14:textId="35498084" w:rsidR="00E36CBA" w:rsidRPr="00A20E85" w:rsidRDefault="00E36CBA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D40FE2" w14:textId="65723953" w:rsidR="00657AFD" w:rsidRPr="00A20E85" w:rsidRDefault="00657AFD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D0CD3F" w14:textId="77777777" w:rsidR="002C2A7D" w:rsidRDefault="002C2A7D">
      <w:pPr>
        <w:rPr>
          <w:rFonts w:ascii="Arial" w:eastAsia="Times New Roman" w:hAnsi="Arial" w:cs="Arial"/>
          <w:color w:val="4D4D4D"/>
          <w:sz w:val="20"/>
          <w:szCs w:val="20"/>
          <w:lang w:eastAsia="cs-CZ"/>
        </w:rPr>
      </w:pPr>
      <w:r>
        <w:rPr>
          <w:rFonts w:ascii="Arial" w:hAnsi="Arial" w:cs="Arial"/>
          <w:color w:val="4D4D4D"/>
          <w:sz w:val="20"/>
          <w:szCs w:val="20"/>
        </w:rPr>
        <w:br w:type="page"/>
      </w:r>
    </w:p>
    <w:p w14:paraId="27779B03" w14:textId="55BE7687" w:rsidR="002C2A7D" w:rsidRDefault="00714F49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lastRenderedPageBreak/>
        <w:t>Dotazník:</w:t>
      </w:r>
    </w:p>
    <w:p w14:paraId="21FD1684" w14:textId="5B6E7BC5" w:rsidR="00672D66" w:rsidRDefault="00714F49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Škála vaší spokojenosti na pracovišti 1–10</w:t>
      </w:r>
      <w:r w:rsidR="002C2A7D">
        <w:rPr>
          <w:rFonts w:ascii="Arial" w:hAnsi="Arial" w:cs="Arial"/>
          <w:color w:val="4D4D4D"/>
          <w:sz w:val="20"/>
          <w:szCs w:val="20"/>
        </w:rPr>
        <w:t xml:space="preserve"> (nejlepší)? Zakrou</w:t>
      </w:r>
      <w:r>
        <w:rPr>
          <w:rFonts w:ascii="Arial" w:hAnsi="Arial" w:cs="Arial"/>
          <w:color w:val="4D4D4D"/>
          <w:sz w:val="20"/>
          <w:szCs w:val="20"/>
        </w:rPr>
        <w:t>ž</w:t>
      </w:r>
      <w:r w:rsidR="002C2A7D">
        <w:rPr>
          <w:rFonts w:ascii="Arial" w:hAnsi="Arial" w:cs="Arial"/>
          <w:color w:val="4D4D4D"/>
          <w:sz w:val="20"/>
          <w:szCs w:val="20"/>
        </w:rPr>
        <w:t>kujte prosím</w:t>
      </w:r>
    </w:p>
    <w:p w14:paraId="2F4E2AA2" w14:textId="4C150ACF" w:rsidR="002C2A7D" w:rsidRDefault="002C2A7D" w:rsidP="002C2A7D">
      <w:pPr>
        <w:pStyle w:val="Normlnweb"/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1    2    3    4    5    6    7    8    9    10</w:t>
      </w:r>
    </w:p>
    <w:p w14:paraId="44D9FFF2" w14:textId="77777777" w:rsidR="002C2A7D" w:rsidRPr="00A20E85" w:rsidRDefault="002C2A7D" w:rsidP="002C2A7D">
      <w:pPr>
        <w:pStyle w:val="Normlnweb"/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055577DC" w14:textId="6D75574B" w:rsidR="00672D66" w:rsidRDefault="00714F49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 xml:space="preserve">Co by </w:t>
      </w:r>
      <w:r>
        <w:rPr>
          <w:rFonts w:ascii="Arial" w:hAnsi="Arial" w:cs="Arial"/>
          <w:color w:val="4D4D4D"/>
          <w:sz w:val="20"/>
          <w:szCs w:val="20"/>
        </w:rPr>
        <w:t>z</w:t>
      </w:r>
      <w:r w:rsidR="002C2A7D">
        <w:rPr>
          <w:rFonts w:ascii="Arial" w:hAnsi="Arial" w:cs="Arial"/>
          <w:color w:val="4D4D4D"/>
          <w:sz w:val="20"/>
          <w:szCs w:val="20"/>
        </w:rPr>
        <w:t> </w:t>
      </w:r>
      <w:r>
        <w:rPr>
          <w:rFonts w:ascii="Arial" w:hAnsi="Arial" w:cs="Arial"/>
          <w:color w:val="4D4D4D"/>
          <w:sz w:val="20"/>
          <w:szCs w:val="20"/>
        </w:rPr>
        <w:t xml:space="preserve">vašeho pohledu </w:t>
      </w:r>
      <w:r w:rsidRPr="00A20E85">
        <w:rPr>
          <w:rFonts w:ascii="Arial" w:hAnsi="Arial" w:cs="Arial"/>
          <w:color w:val="4D4D4D"/>
          <w:sz w:val="20"/>
          <w:szCs w:val="20"/>
        </w:rPr>
        <w:t>pomohlo pracovišti</w:t>
      </w:r>
      <w:r>
        <w:rPr>
          <w:rFonts w:ascii="Arial" w:hAnsi="Arial" w:cs="Arial"/>
          <w:color w:val="4D4D4D"/>
          <w:sz w:val="20"/>
          <w:szCs w:val="20"/>
        </w:rPr>
        <w:t>, abyste se dostali na 10</w:t>
      </w:r>
      <w:r w:rsidRPr="00A20E85">
        <w:rPr>
          <w:rFonts w:ascii="Arial" w:hAnsi="Arial" w:cs="Arial"/>
          <w:color w:val="4D4D4D"/>
          <w:sz w:val="20"/>
          <w:szCs w:val="20"/>
        </w:rPr>
        <w:t>? Vám samotným? </w:t>
      </w:r>
      <w:r w:rsidR="00672D66" w:rsidRPr="00A20E85">
        <w:rPr>
          <w:rFonts w:ascii="Arial" w:hAnsi="Arial" w:cs="Arial"/>
          <w:color w:val="4D4D4D"/>
          <w:sz w:val="20"/>
          <w:szCs w:val="20"/>
        </w:rPr>
        <w:t> </w:t>
      </w:r>
    </w:p>
    <w:p w14:paraId="40863E7A" w14:textId="682449D5" w:rsidR="002C2A7D" w:rsidRDefault="002C2A7D" w:rsidP="002C2A7D">
      <w:pPr>
        <w:pStyle w:val="Normlnweb"/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53315E4C" w14:textId="27FB755C" w:rsidR="002C2A7D" w:rsidRDefault="002C2A7D" w:rsidP="002C2A7D">
      <w:pPr>
        <w:pStyle w:val="Normlnweb"/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74D2058A" w14:textId="382B6509" w:rsidR="002C2A7D" w:rsidRDefault="002C2A7D" w:rsidP="002C2A7D">
      <w:pPr>
        <w:pStyle w:val="Normlnweb"/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73CFE54E" w14:textId="77777777" w:rsidR="002C2A7D" w:rsidRPr="00A20E85" w:rsidRDefault="002C2A7D" w:rsidP="002C2A7D">
      <w:pPr>
        <w:pStyle w:val="Normlnweb"/>
        <w:spacing w:before="240" w:beforeAutospacing="0" w:after="0" w:afterAutospacing="0"/>
        <w:ind w:left="54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3AE3E559" w14:textId="0F415CD0" w:rsidR="00672D66" w:rsidRDefault="00714F49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Jaké přístupy od kolegů a vedení byste ocenili</w:t>
      </w:r>
      <w:r w:rsidR="00672D66" w:rsidRPr="00A20E85">
        <w:rPr>
          <w:rFonts w:ascii="Arial" w:hAnsi="Arial" w:cs="Arial"/>
          <w:color w:val="4D4D4D"/>
          <w:sz w:val="20"/>
          <w:szCs w:val="20"/>
        </w:rPr>
        <w:t>?</w:t>
      </w:r>
    </w:p>
    <w:p w14:paraId="29076FE6" w14:textId="1D5C8AEC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024A3457" w14:textId="77777777" w:rsidR="002C2A7D" w:rsidRPr="00A20E85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234FD4A3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5224CE7C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53E26A89" w14:textId="5DA0216E" w:rsidR="00672D66" w:rsidRDefault="00714F49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Jaké dovednosti si potřebujete osvojit, abyste šikaně zabránili</w:t>
      </w:r>
      <w:r w:rsidR="00672D66" w:rsidRPr="00A20E85">
        <w:rPr>
          <w:rFonts w:ascii="Arial" w:hAnsi="Arial" w:cs="Arial"/>
          <w:color w:val="4D4D4D"/>
          <w:sz w:val="20"/>
          <w:szCs w:val="20"/>
        </w:rPr>
        <w:t>?</w:t>
      </w:r>
    </w:p>
    <w:p w14:paraId="7FC3A949" w14:textId="10424A56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5A2A7F9C" w14:textId="2B6E709F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46E33B49" w14:textId="77777777" w:rsidR="002C2A7D" w:rsidRPr="00A20E85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68604ADD" w14:textId="5927D575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46C23820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0F1B606D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301DF67E" w14:textId="2D2E8A1D" w:rsidR="00672D66" w:rsidRPr="00A20E85" w:rsidRDefault="00714F49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  <w:r w:rsidRPr="00A20E85">
        <w:rPr>
          <w:rFonts w:ascii="Arial" w:hAnsi="Arial" w:cs="Arial"/>
          <w:color w:val="4D4D4D"/>
          <w:sz w:val="20"/>
          <w:szCs w:val="20"/>
        </w:rPr>
        <w:t>Co můžete udělat vy sami, pokud se váš kolega ocitne v úzkých</w:t>
      </w:r>
      <w:r w:rsidR="00672D66" w:rsidRPr="00A20E85">
        <w:rPr>
          <w:rFonts w:ascii="Arial" w:hAnsi="Arial" w:cs="Arial"/>
          <w:color w:val="4D4D4D"/>
          <w:sz w:val="20"/>
          <w:szCs w:val="20"/>
        </w:rPr>
        <w:t>?</w:t>
      </w:r>
    </w:p>
    <w:p w14:paraId="79F6858A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60FE20D5" w14:textId="77777777" w:rsidR="00714F49" w:rsidRDefault="00714F49" w:rsidP="00714F49">
      <w:pPr>
        <w:pStyle w:val="slovnU1"/>
        <w:numPr>
          <w:ilvl w:val="0"/>
          <w:numId w:val="0"/>
        </w:numPr>
        <w:spacing w:before="60" w:after="20"/>
        <w:rPr>
          <w:noProof/>
        </w:rPr>
      </w:pPr>
    </w:p>
    <w:p w14:paraId="6846497D" w14:textId="77777777" w:rsidR="00714F49" w:rsidRDefault="00714F49">
      <w:pPr>
        <w:rPr>
          <w:rFonts w:ascii="Arial" w:eastAsiaTheme="minorEastAsia" w:hAnsi="Arial" w:cs="Arial"/>
          <w:noProof/>
          <w:color w:val="1F3749"/>
          <w:lang w:eastAsia="cs-CZ"/>
        </w:rPr>
      </w:pPr>
      <w:r>
        <w:rPr>
          <w:noProof/>
        </w:rPr>
        <w:br w:type="page"/>
      </w:r>
    </w:p>
    <w:p w14:paraId="3E6441EC" w14:textId="6B7E2D34" w:rsidR="00714F49" w:rsidRDefault="00714F49" w:rsidP="00714F49">
      <w:pPr>
        <w:pStyle w:val="slovnU1"/>
        <w:numPr>
          <w:ilvl w:val="0"/>
          <w:numId w:val="0"/>
        </w:numPr>
        <w:spacing w:before="60" w:after="20"/>
        <w:rPr>
          <w:noProof/>
        </w:rPr>
      </w:pPr>
      <w:r w:rsidRPr="00A97054">
        <w:rPr>
          <w:noProof/>
        </w:rPr>
        <w:lastRenderedPageBreak/>
        <w:t>Vaše doporučení pro zlepšení vztahů</w:t>
      </w:r>
      <w:r>
        <w:rPr>
          <w:noProof/>
        </w:rPr>
        <w:t xml:space="preserve"> a </w:t>
      </w:r>
      <w:r w:rsidRPr="00A97054">
        <w:rPr>
          <w:noProof/>
        </w:rPr>
        <w:t xml:space="preserve">atmosféry na pracovišti: </w:t>
      </w:r>
    </w:p>
    <w:p w14:paraId="62991A33" w14:textId="77777777" w:rsidR="00714F49" w:rsidRPr="00A97054" w:rsidRDefault="00714F49" w:rsidP="00714F49">
      <w:pPr>
        <w:pStyle w:val="slovnU1"/>
        <w:numPr>
          <w:ilvl w:val="0"/>
          <w:numId w:val="0"/>
        </w:numPr>
        <w:spacing w:before="60" w:after="20"/>
        <w:rPr>
          <w:noProof/>
        </w:rPr>
      </w:pPr>
    </w:p>
    <w:p w14:paraId="2741D34D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Otevřená komunikace</w:t>
      </w:r>
    </w:p>
    <w:p w14:paraId="2353FF46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Zájem vedení</w:t>
      </w:r>
    </w:p>
    <w:p w14:paraId="6874F326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Změna stylu řízení</w:t>
      </w:r>
    </w:p>
    <w:p w14:paraId="69A0E706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Změna stylu chování vedení / kolegů</w:t>
      </w:r>
    </w:p>
    <w:p w14:paraId="5CCBB26F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Průběžná komunikace</w:t>
      </w:r>
      <w:r>
        <w:rPr>
          <w:noProof/>
        </w:rPr>
        <w:t xml:space="preserve"> a </w:t>
      </w:r>
      <w:r w:rsidRPr="006B528B">
        <w:rPr>
          <w:noProof/>
        </w:rPr>
        <w:t>rozhovory se zaměstnanci</w:t>
      </w:r>
    </w:p>
    <w:p w14:paraId="0D8943B0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Průběžná zpětná vazba</w:t>
      </w:r>
    </w:p>
    <w:p w14:paraId="65F677F9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Přenastavení firemní kultury</w:t>
      </w:r>
    </w:p>
    <w:p w14:paraId="3B657EC6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Uznání</w:t>
      </w:r>
      <w:r>
        <w:rPr>
          <w:noProof/>
        </w:rPr>
        <w:t xml:space="preserve"> a </w:t>
      </w:r>
      <w:r w:rsidRPr="006B528B">
        <w:rPr>
          <w:noProof/>
        </w:rPr>
        <w:t>ocenění pracovních výkonů</w:t>
      </w:r>
    </w:p>
    <w:p w14:paraId="3FBD3A50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 xml:space="preserve">Dodržování vymezených kompetencí </w:t>
      </w:r>
    </w:p>
    <w:p w14:paraId="5972D45F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Dodržování etického kodexu</w:t>
      </w:r>
    </w:p>
    <w:p w14:paraId="254A1B07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>
        <w:rPr>
          <w:noProof/>
        </w:rPr>
        <w:t>Zavedení interních anti</w:t>
      </w:r>
      <w:r w:rsidRPr="006B528B">
        <w:rPr>
          <w:noProof/>
        </w:rPr>
        <w:t>mobbingových opatření</w:t>
      </w:r>
    </w:p>
    <w:p w14:paraId="26FB9F34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Účinné řešení stížností či problémů na pracovišti kompetentními orgány</w:t>
      </w:r>
    </w:p>
    <w:p w14:paraId="1E17688E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Mediace, soc</w:t>
      </w:r>
      <w:r>
        <w:rPr>
          <w:noProof/>
        </w:rPr>
        <w:t>iální dialog, mentoring, koučink</w:t>
      </w:r>
      <w:r w:rsidRPr="006B528B">
        <w:rPr>
          <w:noProof/>
        </w:rPr>
        <w:t>, supervize na pracovišti</w:t>
      </w:r>
    </w:p>
    <w:p w14:paraId="0312E130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>
        <w:rPr>
          <w:noProof/>
        </w:rPr>
        <w:t>Vymezení kompetencí a </w:t>
      </w:r>
      <w:r w:rsidRPr="006B528B">
        <w:rPr>
          <w:noProof/>
        </w:rPr>
        <w:t>odpovědnosti</w:t>
      </w:r>
    </w:p>
    <w:p w14:paraId="06559A80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Upřesnění popisu</w:t>
      </w:r>
      <w:r>
        <w:rPr>
          <w:noProof/>
        </w:rPr>
        <w:t xml:space="preserve"> a </w:t>
      </w:r>
      <w:r w:rsidRPr="006B528B">
        <w:rPr>
          <w:noProof/>
        </w:rPr>
        <w:t>náplně práce</w:t>
      </w:r>
    </w:p>
    <w:p w14:paraId="1D14CC7D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Zohlednění pracovního tempa</w:t>
      </w:r>
    </w:p>
    <w:p w14:paraId="41F5936B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Lepší organizace práce</w:t>
      </w:r>
    </w:p>
    <w:p w14:paraId="05254D6C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Odbornost</w:t>
      </w:r>
      <w:r>
        <w:rPr>
          <w:noProof/>
        </w:rPr>
        <w:t xml:space="preserve"> a </w:t>
      </w:r>
      <w:r w:rsidRPr="006B528B">
        <w:rPr>
          <w:noProof/>
        </w:rPr>
        <w:t>kompetentnost vedení</w:t>
      </w:r>
    </w:p>
    <w:p w14:paraId="0317E66E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Dobrý výběr pracovníků</w:t>
      </w:r>
    </w:p>
    <w:p w14:paraId="46EFB44C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Sociální adaptace nových pracovníků</w:t>
      </w:r>
    </w:p>
    <w:p w14:paraId="74E49323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Posílení vztahů na pracovišti</w:t>
      </w:r>
    </w:p>
    <w:p w14:paraId="7FED9A26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>
        <w:rPr>
          <w:noProof/>
        </w:rPr>
        <w:t>Antistresové a team</w:t>
      </w:r>
      <w:r w:rsidRPr="006B528B">
        <w:rPr>
          <w:noProof/>
        </w:rPr>
        <w:t>buildingové aktivity</w:t>
      </w:r>
    </w:p>
    <w:p w14:paraId="593FAE7F" w14:textId="77777777" w:rsidR="00714F49" w:rsidRPr="006B528B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Schránka důvěry na pracovišti</w:t>
      </w:r>
    </w:p>
    <w:p w14:paraId="7B16205D" w14:textId="268F0F8A" w:rsidR="00714F49" w:rsidRDefault="00714F49" w:rsidP="00714F49">
      <w:pPr>
        <w:pStyle w:val="OdrkuU2"/>
        <w:numPr>
          <w:ilvl w:val="0"/>
          <w:numId w:val="15"/>
        </w:numPr>
        <w:ind w:left="992"/>
        <w:rPr>
          <w:noProof/>
        </w:rPr>
      </w:pPr>
      <w:r w:rsidRPr="006B528B">
        <w:rPr>
          <w:noProof/>
        </w:rPr>
        <w:t>Další</w:t>
      </w:r>
      <w:r>
        <w:rPr>
          <w:noProof/>
        </w:rPr>
        <w:t>,</w:t>
      </w:r>
      <w:r w:rsidRPr="006B528B">
        <w:rPr>
          <w:noProof/>
        </w:rPr>
        <w:t xml:space="preserve"> specifikujte prosím:</w:t>
      </w:r>
    </w:p>
    <w:p w14:paraId="5953E205" w14:textId="77777777" w:rsidR="00714F49" w:rsidRDefault="00714F49" w:rsidP="00714F49">
      <w:pPr>
        <w:pStyle w:val="OdrkuU2"/>
        <w:numPr>
          <w:ilvl w:val="0"/>
          <w:numId w:val="0"/>
        </w:numPr>
        <w:ind w:left="992"/>
        <w:rPr>
          <w:noProof/>
        </w:rPr>
      </w:pPr>
    </w:p>
    <w:p w14:paraId="243DB1CA" w14:textId="77777777" w:rsidR="00714F49" w:rsidRDefault="00714F49" w:rsidP="00714F49">
      <w:pPr>
        <w:pStyle w:val="slovnU1"/>
        <w:numPr>
          <w:ilvl w:val="0"/>
          <w:numId w:val="0"/>
        </w:numPr>
        <w:spacing w:before="60" w:after="20"/>
        <w:ind w:left="360"/>
        <w:rPr>
          <w:noProof/>
        </w:rPr>
      </w:pPr>
    </w:p>
    <w:p w14:paraId="1AE49503" w14:textId="0212BF33" w:rsidR="00714F49" w:rsidRPr="00A97054" w:rsidRDefault="00714F49" w:rsidP="00714F49">
      <w:pPr>
        <w:pStyle w:val="slovnU1"/>
        <w:numPr>
          <w:ilvl w:val="0"/>
          <w:numId w:val="0"/>
        </w:numPr>
        <w:spacing w:before="60" w:after="20"/>
        <w:ind w:left="360"/>
        <w:rPr>
          <w:noProof/>
        </w:rPr>
      </w:pPr>
      <w:r w:rsidRPr="00A97054">
        <w:rPr>
          <w:noProof/>
        </w:rPr>
        <w:t xml:space="preserve">Váš komentář, sdělení či vyjádření k čemukoliv, týkající se vztahů, organizace či náplni práce na vašem pracovišti: </w:t>
      </w:r>
    </w:p>
    <w:p w14:paraId="74597304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25DD7F83" w14:textId="77777777" w:rsidR="002C2A7D" w:rsidRDefault="002C2A7D" w:rsidP="002C2A7D">
      <w:pPr>
        <w:pStyle w:val="Normlnweb"/>
        <w:spacing w:before="240" w:beforeAutospacing="0" w:after="0" w:afterAutospacing="0"/>
        <w:textAlignment w:val="baseline"/>
        <w:rPr>
          <w:rFonts w:ascii="Arial" w:hAnsi="Arial" w:cs="Arial"/>
          <w:color w:val="4D4D4D"/>
          <w:sz w:val="20"/>
          <w:szCs w:val="20"/>
        </w:rPr>
      </w:pPr>
    </w:p>
    <w:p w14:paraId="6A0E1864" w14:textId="77777777" w:rsidR="00657AFD" w:rsidRPr="00A20E85" w:rsidRDefault="00657AFD" w:rsidP="00A20E85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57AFD" w:rsidRPr="00A20E85" w:rsidSect="002B4A9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A29A" w14:textId="77777777" w:rsidR="00150BF4" w:rsidRDefault="00150BF4" w:rsidP="00414F7F">
      <w:r>
        <w:separator/>
      </w:r>
    </w:p>
  </w:endnote>
  <w:endnote w:type="continuationSeparator" w:id="0">
    <w:p w14:paraId="03936D5B" w14:textId="77777777" w:rsidR="00150BF4" w:rsidRDefault="00150BF4" w:rsidP="004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2B41" w14:textId="77777777" w:rsidR="00714F49" w:rsidRDefault="00714F49">
    <w:pPr>
      <w:pStyle w:val="Zpat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D806303" w14:textId="77777777" w:rsidR="00714F49" w:rsidRDefault="00714F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5C28" w14:textId="77777777" w:rsidR="00150BF4" w:rsidRDefault="00150BF4" w:rsidP="00414F7F">
      <w:r>
        <w:separator/>
      </w:r>
    </w:p>
  </w:footnote>
  <w:footnote w:type="continuationSeparator" w:id="0">
    <w:p w14:paraId="18D83226" w14:textId="77777777" w:rsidR="00150BF4" w:rsidRDefault="00150BF4" w:rsidP="0041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754E" w14:textId="2CE0B8D0" w:rsidR="00414F7F" w:rsidRDefault="00414F7F" w:rsidP="00414F7F">
    <w:pPr>
      <w:pStyle w:val="Zhlav"/>
      <w:jc w:val="right"/>
    </w:pPr>
    <w:r w:rsidRPr="00F3674D">
      <w:rPr>
        <w:rFonts w:ascii="Times New Roman" w:eastAsia="Times New Roman" w:hAnsi="Times New Roman" w:cs="Times New Roman"/>
      </w:rPr>
      <w:fldChar w:fldCharType="begin"/>
    </w:r>
    <w:r w:rsidR="00DC49E5">
      <w:rPr>
        <w:rFonts w:ascii="Times New Roman" w:eastAsia="Times New Roman" w:hAnsi="Times New Roman" w:cs="Times New Roman"/>
      </w:rPr>
      <w:instrText xml:space="preserve"> INCLUDEPICTURE "C:\\var\\folders\\s6\\ds4p49hs7rv6q8f9ktpzq5w00000gn\\T\\com.microsoft.Word\\WebArchiveCopyPasteTempFiles\\logo_stopper.png" \* MERGEFORMAT </w:instrText>
    </w:r>
    <w:r w:rsidRPr="00F3674D">
      <w:rPr>
        <w:rFonts w:ascii="Times New Roman" w:eastAsia="Times New Roman" w:hAnsi="Times New Roman" w:cs="Times New Roman"/>
      </w:rPr>
      <w:fldChar w:fldCharType="separate"/>
    </w:r>
    <w:r w:rsidRPr="00F3674D">
      <w:rPr>
        <w:rFonts w:ascii="Times New Roman" w:eastAsia="Times New Roman" w:hAnsi="Times New Roman" w:cs="Times New Roman"/>
        <w:noProof/>
      </w:rPr>
      <w:drawing>
        <wp:inline distT="0" distB="0" distL="0" distR="0" wp14:anchorId="6FC4FFA4" wp14:editId="73902B9D">
          <wp:extent cx="1342664" cy="335962"/>
          <wp:effectExtent l="0" t="0" r="0" b="0"/>
          <wp:docPr id="1" name="Obrázek 1" descr="STOPPER | Úvodní strá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PER | Úvodní strá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533" cy="34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74D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ABE86AD8"/>
    <w:lvl w:ilvl="0">
      <w:numFmt w:val="bullet"/>
      <w:pStyle w:val="Odrkyzkladn"/>
      <w:lvlText w:val="•"/>
      <w:lvlJc w:val="left"/>
      <w:pPr>
        <w:ind w:left="1530" w:hanging="397"/>
      </w:pPr>
      <w:rPr>
        <w:rFonts w:ascii="Arial" w:hAnsi="Arial" w:cs="Arial"/>
        <w:b w:val="0"/>
        <w:bCs w:val="0"/>
        <w:color w:val="231F20"/>
        <w:spacing w:val="-33"/>
        <w:w w:val="100"/>
        <w:sz w:val="24"/>
        <w:szCs w:val="24"/>
      </w:rPr>
    </w:lvl>
    <w:lvl w:ilvl="1">
      <w:numFmt w:val="bullet"/>
      <w:lvlText w:val="•"/>
      <w:lvlJc w:val="left"/>
      <w:pPr>
        <w:ind w:left="2154" w:hanging="397"/>
      </w:pPr>
      <w:rPr>
        <w:rFonts w:ascii="Arial" w:hAnsi="Arial" w:cs="Arial"/>
        <w:b w:val="0"/>
        <w:bCs w:val="0"/>
        <w:color w:val="231F2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242" w:hanging="397"/>
      </w:pPr>
    </w:lvl>
    <w:lvl w:ilvl="3">
      <w:numFmt w:val="bullet"/>
      <w:lvlText w:val="•"/>
      <w:lvlJc w:val="left"/>
      <w:pPr>
        <w:ind w:left="4325" w:hanging="397"/>
      </w:pPr>
    </w:lvl>
    <w:lvl w:ilvl="4">
      <w:numFmt w:val="bullet"/>
      <w:lvlText w:val="•"/>
      <w:lvlJc w:val="left"/>
      <w:pPr>
        <w:ind w:left="5408" w:hanging="397"/>
      </w:pPr>
    </w:lvl>
    <w:lvl w:ilvl="5">
      <w:numFmt w:val="bullet"/>
      <w:lvlText w:val="•"/>
      <w:lvlJc w:val="left"/>
      <w:pPr>
        <w:ind w:left="6491" w:hanging="397"/>
      </w:pPr>
    </w:lvl>
    <w:lvl w:ilvl="6">
      <w:numFmt w:val="bullet"/>
      <w:lvlText w:val="•"/>
      <w:lvlJc w:val="left"/>
      <w:pPr>
        <w:ind w:left="7574" w:hanging="397"/>
      </w:pPr>
    </w:lvl>
    <w:lvl w:ilvl="7">
      <w:numFmt w:val="bullet"/>
      <w:lvlText w:val="•"/>
      <w:lvlJc w:val="left"/>
      <w:pPr>
        <w:ind w:left="8657" w:hanging="397"/>
      </w:pPr>
    </w:lvl>
    <w:lvl w:ilvl="8">
      <w:numFmt w:val="bullet"/>
      <w:lvlText w:val="•"/>
      <w:lvlJc w:val="left"/>
      <w:pPr>
        <w:ind w:left="9739" w:hanging="397"/>
      </w:pPr>
    </w:lvl>
  </w:abstractNum>
  <w:abstractNum w:abstractNumId="1" w15:restartNumberingAfterBreak="0">
    <w:nsid w:val="02FE6E67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46D9D"/>
    <w:multiLevelType w:val="multilevel"/>
    <w:tmpl w:val="CC88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616D0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3697C"/>
    <w:multiLevelType w:val="multilevel"/>
    <w:tmpl w:val="2CC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07B45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D38D1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B47B7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E1A28"/>
    <w:multiLevelType w:val="multilevel"/>
    <w:tmpl w:val="3E6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A3100"/>
    <w:multiLevelType w:val="multilevel"/>
    <w:tmpl w:val="FA88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408CA"/>
    <w:multiLevelType w:val="multilevel"/>
    <w:tmpl w:val="DD6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87A1F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17DDA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A03976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8286C"/>
    <w:multiLevelType w:val="multilevel"/>
    <w:tmpl w:val="DDD4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21C5D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E2FE5"/>
    <w:multiLevelType w:val="multilevel"/>
    <w:tmpl w:val="1B58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95590"/>
    <w:multiLevelType w:val="multilevel"/>
    <w:tmpl w:val="8AB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46957"/>
    <w:multiLevelType w:val="multilevel"/>
    <w:tmpl w:val="01A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Open Sans" w:hAnsi="Open Sans" w:cs="Open Sans" w:hint="default"/>
        <w:color w:val="585454"/>
        <w:sz w:val="36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23842"/>
    <w:multiLevelType w:val="hybridMultilevel"/>
    <w:tmpl w:val="00D0A8BC"/>
    <w:lvl w:ilvl="0" w:tplc="CDCA5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8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2F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20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8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08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0A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0E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BB7785"/>
    <w:multiLevelType w:val="multilevel"/>
    <w:tmpl w:val="08D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24340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14D16"/>
    <w:multiLevelType w:val="hybridMultilevel"/>
    <w:tmpl w:val="0344899E"/>
    <w:lvl w:ilvl="0" w:tplc="E30E3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D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4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8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4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A4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CB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D830AE"/>
    <w:multiLevelType w:val="multilevel"/>
    <w:tmpl w:val="90D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92D62"/>
    <w:multiLevelType w:val="multilevel"/>
    <w:tmpl w:val="9C42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94012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F3CEE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D047E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8815B1"/>
    <w:multiLevelType w:val="multilevel"/>
    <w:tmpl w:val="BC5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77C88"/>
    <w:multiLevelType w:val="multilevel"/>
    <w:tmpl w:val="7D0E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235A2"/>
    <w:multiLevelType w:val="multilevel"/>
    <w:tmpl w:val="909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D6271"/>
    <w:multiLevelType w:val="hybridMultilevel"/>
    <w:tmpl w:val="AD08999E"/>
    <w:lvl w:ilvl="0" w:tplc="04050001">
      <w:start w:val="1"/>
      <w:numFmt w:val="bullet"/>
      <w:pStyle w:val="OdrkuU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3693"/>
    <w:multiLevelType w:val="multilevel"/>
    <w:tmpl w:val="DD5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1C0AD5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A5629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054B2"/>
    <w:multiLevelType w:val="multilevel"/>
    <w:tmpl w:val="14E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855C46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F2299"/>
    <w:multiLevelType w:val="multilevel"/>
    <w:tmpl w:val="6FA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70B0E"/>
    <w:multiLevelType w:val="multilevel"/>
    <w:tmpl w:val="79D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771E3"/>
    <w:multiLevelType w:val="hybridMultilevel"/>
    <w:tmpl w:val="EB34F29C"/>
    <w:lvl w:ilvl="0" w:tplc="1B6ECDE2">
      <w:start w:val="1"/>
      <w:numFmt w:val="decimal"/>
      <w:pStyle w:val="slovnU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A1617"/>
    <w:multiLevelType w:val="multilevel"/>
    <w:tmpl w:val="69F0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5D1F63"/>
    <w:multiLevelType w:val="multilevel"/>
    <w:tmpl w:val="8962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1"/>
  </w:num>
  <w:num w:numId="3">
    <w:abstractNumId w:val="29"/>
  </w:num>
  <w:num w:numId="4">
    <w:abstractNumId w:val="17"/>
  </w:num>
  <w:num w:numId="5">
    <w:abstractNumId w:val="4"/>
  </w:num>
  <w:num w:numId="6">
    <w:abstractNumId w:val="8"/>
  </w:num>
  <w:num w:numId="7">
    <w:abstractNumId w:val="20"/>
  </w:num>
  <w:num w:numId="8">
    <w:abstractNumId w:val="28"/>
  </w:num>
  <w:num w:numId="9">
    <w:abstractNumId w:val="38"/>
  </w:num>
  <w:num w:numId="10">
    <w:abstractNumId w:val="16"/>
  </w:num>
  <w:num w:numId="11">
    <w:abstractNumId w:val="10"/>
  </w:num>
  <w:num w:numId="12">
    <w:abstractNumId w:val="21"/>
  </w:num>
  <w:num w:numId="13">
    <w:abstractNumId w:val="40"/>
  </w:num>
  <w:num w:numId="14">
    <w:abstractNumId w:val="9"/>
  </w:num>
  <w:num w:numId="15">
    <w:abstractNumId w:val="0"/>
  </w:num>
  <w:num w:numId="16">
    <w:abstractNumId w:val="39"/>
  </w:num>
  <w:num w:numId="17">
    <w:abstractNumId w:val="39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1"/>
  </w:num>
  <w:num w:numId="21">
    <w:abstractNumId w:val="25"/>
  </w:num>
  <w:num w:numId="22">
    <w:abstractNumId w:val="36"/>
  </w:num>
  <w:num w:numId="23">
    <w:abstractNumId w:val="34"/>
  </w:num>
  <w:num w:numId="24">
    <w:abstractNumId w:val="33"/>
  </w:num>
  <w:num w:numId="25">
    <w:abstractNumId w:val="27"/>
  </w:num>
  <w:num w:numId="26">
    <w:abstractNumId w:val="18"/>
  </w:num>
  <w:num w:numId="27">
    <w:abstractNumId w:val="30"/>
  </w:num>
  <w:num w:numId="28">
    <w:abstractNumId w:val="23"/>
  </w:num>
  <w:num w:numId="29">
    <w:abstractNumId w:val="2"/>
  </w:num>
  <w:num w:numId="30">
    <w:abstractNumId w:val="3"/>
  </w:num>
  <w:num w:numId="31">
    <w:abstractNumId w:val="35"/>
  </w:num>
  <w:num w:numId="32">
    <w:abstractNumId w:val="7"/>
  </w:num>
  <w:num w:numId="33">
    <w:abstractNumId w:val="6"/>
  </w:num>
  <w:num w:numId="34">
    <w:abstractNumId w:val="32"/>
  </w:num>
  <w:num w:numId="35">
    <w:abstractNumId w:val="32"/>
    <w:lvlOverride w:ilvl="0"/>
  </w:num>
  <w:num w:numId="36">
    <w:abstractNumId w:val="24"/>
  </w:num>
  <w:num w:numId="37">
    <w:abstractNumId w:val="24"/>
    <w:lvlOverride w:ilvl="0"/>
  </w:num>
  <w:num w:numId="38">
    <w:abstractNumId w:val="11"/>
  </w:num>
  <w:num w:numId="39">
    <w:abstractNumId w:val="22"/>
  </w:num>
  <w:num w:numId="40">
    <w:abstractNumId w:val="19"/>
  </w:num>
  <w:num w:numId="41">
    <w:abstractNumId w:val="37"/>
  </w:num>
  <w:num w:numId="42">
    <w:abstractNumId w:val="13"/>
  </w:num>
  <w:num w:numId="43">
    <w:abstractNumId w:val="15"/>
  </w:num>
  <w:num w:numId="44">
    <w:abstractNumId w:val="1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7E"/>
    <w:rsid w:val="00150BF4"/>
    <w:rsid w:val="002B4A94"/>
    <w:rsid w:val="002C2A7D"/>
    <w:rsid w:val="00393C24"/>
    <w:rsid w:val="00414F7F"/>
    <w:rsid w:val="004668ED"/>
    <w:rsid w:val="005516EF"/>
    <w:rsid w:val="005F067E"/>
    <w:rsid w:val="005F0704"/>
    <w:rsid w:val="00641808"/>
    <w:rsid w:val="00657AFD"/>
    <w:rsid w:val="00672D66"/>
    <w:rsid w:val="0071393E"/>
    <w:rsid w:val="00714F49"/>
    <w:rsid w:val="009261F1"/>
    <w:rsid w:val="00980062"/>
    <w:rsid w:val="00A20E85"/>
    <w:rsid w:val="00A77C11"/>
    <w:rsid w:val="00AC1D4F"/>
    <w:rsid w:val="00AE249F"/>
    <w:rsid w:val="00D03F82"/>
    <w:rsid w:val="00DC49E5"/>
    <w:rsid w:val="00E15502"/>
    <w:rsid w:val="00E36CBA"/>
    <w:rsid w:val="00E7695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D1CB"/>
  <w15:chartTrackingRefBased/>
  <w15:docId w15:val="{510AAB63-E9BA-924F-B554-C2B7610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67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cs-CZ"/>
    </w:rPr>
  </w:style>
  <w:style w:type="paragraph" w:styleId="Normlnweb">
    <w:name w:val="Normal (Web)"/>
    <w:basedOn w:val="Normln"/>
    <w:uiPriority w:val="99"/>
    <w:unhideWhenUsed/>
    <w:rsid w:val="005F0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04xlpa">
    <w:name w:val="_04xlpa"/>
    <w:basedOn w:val="Normln"/>
    <w:rsid w:val="005F0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jsgrdq">
    <w:name w:val="jsgrdq"/>
    <w:basedOn w:val="Standardnpsmoodstavce"/>
    <w:rsid w:val="005F067E"/>
  </w:style>
  <w:style w:type="character" w:customStyle="1" w:styleId="apple-converted-space">
    <w:name w:val="apple-converted-space"/>
    <w:basedOn w:val="Standardnpsmoodstavce"/>
    <w:rsid w:val="005F067E"/>
  </w:style>
  <w:style w:type="paragraph" w:styleId="Zkladntext">
    <w:name w:val="Body Text"/>
    <w:link w:val="ZkladntextChar"/>
    <w:uiPriority w:val="1"/>
    <w:qFormat/>
    <w:rsid w:val="00641808"/>
    <w:pPr>
      <w:spacing w:after="160" w:line="259" w:lineRule="auto"/>
      <w:jc w:val="both"/>
    </w:pPr>
    <w:rPr>
      <w:rFonts w:ascii="Arial" w:eastAsiaTheme="minorEastAsia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1808"/>
    <w:rPr>
      <w:rFonts w:ascii="Arial" w:eastAsiaTheme="minorEastAsia" w:hAnsi="Arial" w:cs="Arial"/>
      <w:lang w:eastAsia="cs-CZ"/>
    </w:rPr>
  </w:style>
  <w:style w:type="paragraph" w:customStyle="1" w:styleId="Odrkyzkladn">
    <w:name w:val="Odrážky základní"/>
    <w:basedOn w:val="Odstavecseseznamem"/>
    <w:uiPriority w:val="1"/>
    <w:qFormat/>
    <w:rsid w:val="00641808"/>
    <w:pPr>
      <w:widowControl w:val="0"/>
      <w:numPr>
        <w:numId w:val="15"/>
      </w:numPr>
      <w:kinsoku w:val="0"/>
      <w:overflowPunct w:val="0"/>
      <w:autoSpaceDE w:val="0"/>
      <w:autoSpaceDN w:val="0"/>
      <w:adjustRightInd w:val="0"/>
      <w:spacing w:after="120" w:line="276" w:lineRule="auto"/>
      <w:ind w:left="425" w:right="6"/>
      <w:jc w:val="both"/>
    </w:pPr>
    <w:rPr>
      <w:rFonts w:ascii="Arial" w:eastAsiaTheme="minorEastAsia" w:hAnsi="Arial" w:cs="Arial"/>
      <w:bCs/>
      <w:color w:val="231F20"/>
      <w:sz w:val="24"/>
      <w:szCs w:val="24"/>
    </w:rPr>
  </w:style>
  <w:style w:type="paragraph" w:customStyle="1" w:styleId="slovnU1">
    <w:name w:val="Číslování U1"/>
    <w:basedOn w:val="Normln"/>
    <w:uiPriority w:val="1"/>
    <w:qFormat/>
    <w:rsid w:val="00641808"/>
    <w:pPr>
      <w:numPr>
        <w:numId w:val="16"/>
      </w:numPr>
      <w:kinsoku w:val="0"/>
      <w:overflowPunct w:val="0"/>
      <w:spacing w:after="120" w:line="259" w:lineRule="auto"/>
      <w:contextualSpacing/>
      <w:jc w:val="both"/>
    </w:pPr>
    <w:rPr>
      <w:rFonts w:ascii="Arial" w:eastAsiaTheme="minorEastAsia" w:hAnsi="Arial" w:cs="Arial"/>
      <w:color w:val="1F3749"/>
      <w:lang w:eastAsia="cs-CZ"/>
    </w:rPr>
  </w:style>
  <w:style w:type="paragraph" w:customStyle="1" w:styleId="Nadpisodrek2">
    <w:name w:val="Nadpis odrážek 2"/>
    <w:basedOn w:val="Normln"/>
    <w:uiPriority w:val="1"/>
    <w:qFormat/>
    <w:rsid w:val="00641808"/>
    <w:pPr>
      <w:spacing w:line="259" w:lineRule="auto"/>
      <w:jc w:val="both"/>
    </w:pPr>
    <w:rPr>
      <w:rFonts w:ascii="Arial" w:eastAsiaTheme="minorEastAsia" w:hAnsi="Arial" w:cs="Arial"/>
      <w:b/>
      <w:bCs/>
      <w:i/>
      <w:iCs/>
      <w:color w:val="87BD4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180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41808"/>
    <w:rPr>
      <w:rFonts w:ascii="Arial" w:eastAsiaTheme="minorEastAsia" w:hAnsi="Arial" w:cs="Arial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18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14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F7F"/>
  </w:style>
  <w:style w:type="paragraph" w:customStyle="1" w:styleId="OdrkuU2">
    <w:name w:val="Odrážku U2"/>
    <w:basedOn w:val="Odrkyzkladn"/>
    <w:uiPriority w:val="1"/>
    <w:qFormat/>
    <w:rsid w:val="00714F49"/>
    <w:pPr>
      <w:numPr>
        <w:numId w:val="1"/>
      </w:numPr>
      <w:spacing w:after="0"/>
      <w:ind w:left="992" w:hanging="397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E60E3-8809-3E43-933E-3BBB2A90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3929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Švejdová</dc:creator>
  <cp:keywords/>
  <dc:description/>
  <cp:lastModifiedBy>Bergová Zuzana Mgr. (MPSV)</cp:lastModifiedBy>
  <cp:revision>2</cp:revision>
  <dcterms:created xsi:type="dcterms:W3CDTF">2023-06-05T10:14:00Z</dcterms:created>
  <dcterms:modified xsi:type="dcterms:W3CDTF">2023-06-05T10:14:00Z</dcterms:modified>
</cp:coreProperties>
</file>